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981B1E" w:rsidRPr="0005560E" w:rsidRDefault="00BF03ED" w:rsidP="0005560E">
      <w:pPr>
        <w:pStyle w:val="Titel"/>
        <w:pBdr>
          <w:bottom w:val="single" w:sz="4" w:space="4" w:color="auto"/>
        </w:pBdr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Akkreditierungs</w:t>
      </w:r>
      <w:r w:rsidR="000A1CB5">
        <w:rPr>
          <w:rFonts w:ascii="Arial Narrow" w:hAnsi="Arial Narrow"/>
          <w:color w:val="auto"/>
        </w:rPr>
        <w:t>bericht zum Re/Akkreditierungsantrag der [Fakultät] für den Studiengang [Name] an der Universität Rostock</w:t>
      </w:r>
    </w:p>
    <w:p w:rsidR="000A1CB5" w:rsidRPr="004506F6" w:rsidRDefault="00B97F2F" w:rsidP="005158E2">
      <w:pPr>
        <w:tabs>
          <w:tab w:val="left" w:pos="851"/>
        </w:tabs>
        <w:rPr>
          <w:sz w:val="32"/>
          <w:szCs w:val="36"/>
        </w:rPr>
      </w:pPr>
      <w:r>
        <w:rPr>
          <w:sz w:val="32"/>
          <w:szCs w:val="36"/>
        </w:rPr>
        <w:t>[</w:t>
      </w:r>
      <w:r w:rsidR="000A1CB5" w:rsidRPr="004506F6">
        <w:rPr>
          <w:sz w:val="32"/>
          <w:szCs w:val="36"/>
        </w:rPr>
        <w:t>Erstmalige Akkreditierung vom</w:t>
      </w:r>
      <w:r>
        <w:rPr>
          <w:sz w:val="32"/>
          <w:szCs w:val="36"/>
        </w:rPr>
        <w:t xml:space="preserve"> </w:t>
      </w:r>
      <w:r w:rsidRPr="004506F6">
        <w:rPr>
          <w:sz w:val="32"/>
          <w:szCs w:val="36"/>
        </w:rPr>
        <w:t>[Datum]</w:t>
      </w:r>
      <w:r>
        <w:rPr>
          <w:sz w:val="32"/>
          <w:szCs w:val="36"/>
        </w:rPr>
        <w:t>]</w:t>
      </w:r>
      <w:r w:rsidR="000A1CB5" w:rsidRPr="004506F6">
        <w:rPr>
          <w:sz w:val="32"/>
          <w:szCs w:val="36"/>
        </w:rPr>
        <w:t xml:space="preserve"> </w:t>
      </w:r>
    </w:p>
    <w:p w:rsidR="000A1CB5" w:rsidRPr="004506F6" w:rsidRDefault="000A1CB5" w:rsidP="005158E2">
      <w:pPr>
        <w:tabs>
          <w:tab w:val="left" w:pos="851"/>
        </w:tabs>
        <w:rPr>
          <w:sz w:val="32"/>
          <w:szCs w:val="36"/>
        </w:rPr>
      </w:pPr>
      <w:r w:rsidRPr="004506F6">
        <w:rPr>
          <w:sz w:val="32"/>
          <w:szCs w:val="36"/>
        </w:rPr>
        <w:t>Antrag vom [Datum]</w:t>
      </w:r>
    </w:p>
    <w:p w:rsidR="000A1CB5" w:rsidRPr="004506F6" w:rsidRDefault="000A1CB5" w:rsidP="005158E2">
      <w:pPr>
        <w:tabs>
          <w:tab w:val="left" w:pos="851"/>
        </w:tabs>
        <w:rPr>
          <w:sz w:val="32"/>
          <w:szCs w:val="36"/>
        </w:rPr>
      </w:pPr>
      <w:r w:rsidRPr="004506F6">
        <w:rPr>
          <w:sz w:val="32"/>
          <w:szCs w:val="36"/>
        </w:rPr>
        <w:t>Abschlussvotum der externen Evaluation vom [Datum]</w:t>
      </w:r>
    </w:p>
    <w:p w:rsidR="00BF03ED" w:rsidRPr="004506F6" w:rsidRDefault="00BF03ED" w:rsidP="00BF03ED">
      <w:pPr>
        <w:tabs>
          <w:tab w:val="left" w:pos="851"/>
        </w:tabs>
        <w:rPr>
          <w:sz w:val="32"/>
          <w:szCs w:val="36"/>
        </w:rPr>
      </w:pPr>
      <w:r w:rsidRPr="004506F6">
        <w:rPr>
          <w:sz w:val="32"/>
          <w:szCs w:val="36"/>
        </w:rPr>
        <w:t>Beschluss des Rektorats vom [Datum]</w:t>
      </w:r>
    </w:p>
    <w:p w:rsidR="00BF03ED" w:rsidRPr="004506F6" w:rsidRDefault="00BF03ED" w:rsidP="00BF03ED">
      <w:pPr>
        <w:tabs>
          <w:tab w:val="left" w:pos="851"/>
        </w:tabs>
        <w:rPr>
          <w:sz w:val="32"/>
          <w:szCs w:val="36"/>
        </w:rPr>
      </w:pPr>
      <w:r w:rsidRPr="004506F6">
        <w:rPr>
          <w:sz w:val="32"/>
          <w:szCs w:val="36"/>
        </w:rPr>
        <w:t>Akkreditierung ausgesprochen bis zum [Datum]</w:t>
      </w:r>
    </w:p>
    <w:p w:rsidR="00BF03ED" w:rsidRPr="004506F6" w:rsidRDefault="00BF03ED" w:rsidP="00BF03ED">
      <w:pPr>
        <w:tabs>
          <w:tab w:val="left" w:pos="851"/>
        </w:tabs>
        <w:rPr>
          <w:sz w:val="32"/>
          <w:szCs w:val="36"/>
        </w:rPr>
      </w:pPr>
    </w:p>
    <w:p w:rsidR="002F739A" w:rsidRDefault="002F739A" w:rsidP="005158E2">
      <w:pPr>
        <w:tabs>
          <w:tab w:val="left" w:pos="851"/>
        </w:tabs>
        <w:rPr>
          <w:sz w:val="32"/>
          <w:szCs w:val="36"/>
        </w:rPr>
      </w:pPr>
    </w:p>
    <w:p w:rsidR="002F739A" w:rsidRDefault="002F739A" w:rsidP="005158E2">
      <w:pPr>
        <w:tabs>
          <w:tab w:val="left" w:pos="851"/>
        </w:tabs>
        <w:rPr>
          <w:sz w:val="32"/>
          <w:szCs w:val="36"/>
        </w:rPr>
      </w:pPr>
    </w:p>
    <w:p w:rsidR="00517C06" w:rsidRPr="004506F6" w:rsidRDefault="00C05DF8" w:rsidP="005158E2">
      <w:pPr>
        <w:tabs>
          <w:tab w:val="left" w:pos="851"/>
        </w:tabs>
        <w:rPr>
          <w:sz w:val="32"/>
          <w:szCs w:val="36"/>
        </w:rPr>
      </w:pPr>
      <w:r w:rsidRPr="004506F6">
        <w:rPr>
          <w:sz w:val="32"/>
          <w:szCs w:val="36"/>
        </w:rPr>
        <w:t>Mitglieder der Gutachtergruppe:</w:t>
      </w:r>
    </w:p>
    <w:p w:rsidR="00517C06" w:rsidRDefault="00517C06" w:rsidP="005158E2">
      <w:pPr>
        <w:tabs>
          <w:tab w:val="left" w:pos="851"/>
        </w:tabs>
        <w:rPr>
          <w:sz w:val="36"/>
          <w:szCs w:val="36"/>
        </w:rPr>
      </w:pPr>
    </w:p>
    <w:p w:rsidR="00837C0A" w:rsidRPr="004506F6" w:rsidRDefault="00837C0A" w:rsidP="004506F6">
      <w:pPr>
        <w:pStyle w:val="Listenabsatz"/>
        <w:tabs>
          <w:tab w:val="left" w:pos="851"/>
        </w:tabs>
        <w:rPr>
          <w:sz w:val="36"/>
          <w:szCs w:val="36"/>
        </w:rPr>
      </w:pPr>
    </w:p>
    <w:p w:rsidR="00837C0A" w:rsidRDefault="00837C0A" w:rsidP="00F570ED"/>
    <w:p w:rsidR="00837C0A" w:rsidRDefault="00837C0A" w:rsidP="00F570ED"/>
    <w:p w:rsidR="00837C0A" w:rsidRDefault="00837C0A" w:rsidP="00F570ED"/>
    <w:p w:rsidR="004506F6" w:rsidRDefault="004506F6" w:rsidP="00F570ED"/>
    <w:p w:rsidR="004506F6" w:rsidRDefault="004506F6" w:rsidP="00F570ED"/>
    <w:p w:rsidR="004506F6" w:rsidRDefault="004506F6" w:rsidP="00F570ED"/>
    <w:p w:rsidR="004506F6" w:rsidRDefault="004506F6" w:rsidP="00F570ED"/>
    <w:p w:rsidR="004506F6" w:rsidRDefault="004506F6" w:rsidP="00F570ED"/>
    <w:p w:rsidR="00837C0A" w:rsidRDefault="007458B2" w:rsidP="007458B2">
      <w:pPr>
        <w:tabs>
          <w:tab w:val="left" w:pos="5355"/>
        </w:tabs>
      </w:pPr>
      <w:r>
        <w:tab/>
      </w:r>
    </w:p>
    <w:p w:rsidR="00837C0A" w:rsidRDefault="00C05DF8" w:rsidP="00F570ED">
      <w:r>
        <w:t>Datum der Veröffentlichung: [Datum]</w:t>
      </w:r>
    </w:p>
    <w:p w:rsidR="00CA5E51" w:rsidRDefault="00CA5E51" w:rsidP="00F570ED">
      <w:r>
        <w:t>Bericht erstellt von [bearbeitende Person HQE] am [Datum]</w:t>
      </w:r>
    </w:p>
    <w:p w:rsidR="001C0032" w:rsidRDefault="001C0032">
      <w:pPr>
        <w:spacing w:after="200" w:line="276" w:lineRule="auto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br w:type="page"/>
      </w:r>
      <w:r w:rsidR="00F570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4F4C0703" wp14:editId="32B5DCCD">
                <wp:simplePos x="0" y="0"/>
                <wp:positionH relativeFrom="margin">
                  <wp:posOffset>574040</wp:posOffset>
                </wp:positionH>
                <wp:positionV relativeFrom="margin">
                  <wp:posOffset>9132570</wp:posOffset>
                </wp:positionV>
                <wp:extent cx="5436000" cy="594000"/>
                <wp:effectExtent l="0" t="0" r="12700" b="1587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000" cy="5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882" w:rsidRPr="006B403C" w:rsidRDefault="00B12882" w:rsidP="00F570ED">
                            <w:pPr>
                              <w:pStyle w:val="Funotentext"/>
                              <w:spacing w:line="360" w:lineRule="auto"/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2pt;margin-top:719.1pt;width:428.05pt;height:46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" filled="f" stroked="f">
                <v:textbox inset="0,0,0,0">
                  <w:txbxContent>
                    <w:p w:rsidR="00B12882" w:rsidRPr="006B403C" w:rsidRDefault="00B12882" w:rsidP="00F570ED">
                      <w:pPr>
                        <w:pStyle w:val="Funotentext"/>
                        <w:spacing w:line="360" w:lineRule="auto"/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7A0E08" w:rsidRDefault="000366AB" w:rsidP="000366AB">
      <w:pPr>
        <w:pStyle w:val="berschrift3"/>
      </w:pPr>
      <w:bookmarkStart w:id="0" w:name="_Toc451238328"/>
      <w:r>
        <w:lastRenderedPageBreak/>
        <w:t>Abschließendes Votum der Gutachtergruppe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A5E51" w:rsidTr="00CA5E51">
        <w:tc>
          <w:tcPr>
            <w:tcW w:w="9210" w:type="dxa"/>
            <w:shd w:val="clear" w:color="auto" w:fill="C6D9F1" w:themeFill="text2" w:themeFillTint="33"/>
          </w:tcPr>
          <w:p w:rsidR="00CA5E51" w:rsidRDefault="00CA5E51" w:rsidP="00CA5E51">
            <w:r>
              <w:t xml:space="preserve">[Bewertungsgrundlage der Gutachtergruppe ist das Studiengangskonzept vom [Datum] </w:t>
            </w:r>
            <w:r w:rsidR="00816EF8" w:rsidRPr="00816EF8">
              <w:t>inklusive der Studie</w:t>
            </w:r>
            <w:r w:rsidR="00816EF8" w:rsidRPr="00816EF8">
              <w:t>n</w:t>
            </w:r>
            <w:r w:rsidR="00816EF8" w:rsidRPr="00816EF8">
              <w:t>gangsspezifischen Prüfungs- und Studienordnung [Dateinamen und Datum]</w:t>
            </w:r>
            <w:r w:rsidR="00816EF8">
              <w:t>, welche durch die Reformkommi</w:t>
            </w:r>
            <w:r w:rsidR="00816EF8">
              <w:t>s</w:t>
            </w:r>
            <w:r w:rsidR="00816EF8">
              <w:t>sion des Studienganges erstellt wurde.</w:t>
            </w:r>
            <w:r>
              <w:t>]</w:t>
            </w:r>
          </w:p>
          <w:p w:rsidR="00CA5E51" w:rsidRDefault="00CA5E51" w:rsidP="00CA5E51">
            <w:r>
              <w:t>[Bewertungsgrundlage der Gutachtergruppe ist die Selbstbeschreibung des Studienganges vom [Datum] durch die Fakultät. Sowie eine Vor-Ort-Begehung [Datum], bei der Gespräche mit den Studiengangsverantwortlichen und Lehrenden, Studierenden sowie Vertretern der Hochschulleitung geführt wurden.]</w:t>
            </w:r>
          </w:p>
          <w:p w:rsidR="00CA5E51" w:rsidRDefault="00CA5E51" w:rsidP="00CA5E51"/>
          <w:p w:rsidR="00CA5E51" w:rsidRDefault="00CA5E51" w:rsidP="00CA5E51">
            <w:r>
              <w:t>Als Prüfungsgrundlage dienen die „Kriterien des Akkreditierungsrates für die Akkreditierung von Studiengängen“ sowie der „Frageleitfaden für die Gutachter/-innen im Rahmen der Evaluation von Studiengängen an der Unive</w:t>
            </w:r>
            <w:r>
              <w:t>r</w:t>
            </w:r>
            <w:r>
              <w:t>sität Rostock“.</w:t>
            </w:r>
          </w:p>
        </w:tc>
      </w:tr>
    </w:tbl>
    <w:p w:rsidR="00CA5E51" w:rsidRDefault="00CA5E51" w:rsidP="00CA5E51"/>
    <w:p w:rsidR="00EB6418" w:rsidRDefault="00EB6418" w:rsidP="00EB6418"/>
    <w:p w:rsidR="00816EF8" w:rsidRDefault="00816EF8" w:rsidP="00816EF8">
      <w:pPr>
        <w:pStyle w:val="Untertitel"/>
      </w:pPr>
      <w:bookmarkStart w:id="1" w:name="_Toc451330327"/>
      <w:bookmarkStart w:id="2" w:name="_Toc451238329"/>
      <w:bookmarkEnd w:id="0"/>
      <w:r>
        <w:t>Allgemeine Einschätzung zum Studiengang: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16EF8" w:rsidTr="004D5CEF">
        <w:tc>
          <w:tcPr>
            <w:tcW w:w="9210" w:type="dxa"/>
          </w:tcPr>
          <w:p w:rsidR="00816EF8" w:rsidRDefault="00816EF8" w:rsidP="004D5CEF"/>
          <w:p w:rsidR="00816EF8" w:rsidRPr="00281D56" w:rsidRDefault="00816EF8" w:rsidP="004D5CEF"/>
          <w:p w:rsidR="00816EF8" w:rsidRDefault="00816EF8" w:rsidP="004D5CEF"/>
          <w:p w:rsidR="00BF03ED" w:rsidRDefault="00BF03ED" w:rsidP="004D5CEF"/>
          <w:p w:rsidR="00BF03ED" w:rsidRDefault="00BF03ED" w:rsidP="004D5CEF"/>
        </w:tc>
      </w:tr>
    </w:tbl>
    <w:p w:rsidR="00816EF8" w:rsidRDefault="00816EF8" w:rsidP="00816EF8"/>
    <w:p w:rsidR="00816EF8" w:rsidRDefault="00816EF8" w:rsidP="00816EF8">
      <w:pPr>
        <w:pStyle w:val="Untertitel"/>
      </w:pPr>
      <w:r>
        <w:t>Empfehlungen: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16EF8" w:rsidTr="004D5CEF">
        <w:tc>
          <w:tcPr>
            <w:tcW w:w="9210" w:type="dxa"/>
          </w:tcPr>
          <w:p w:rsidR="00816EF8" w:rsidRDefault="00816EF8" w:rsidP="004D5CEF"/>
          <w:p w:rsidR="00BF03ED" w:rsidRDefault="00BF03ED" w:rsidP="004D5CEF"/>
          <w:p w:rsidR="00BF03ED" w:rsidRDefault="00BF03ED" w:rsidP="004D5CEF"/>
          <w:p w:rsidR="00BF03ED" w:rsidRDefault="00BF03ED" w:rsidP="004D5CEF"/>
          <w:p w:rsidR="006B0095" w:rsidRDefault="006B0095" w:rsidP="004D5CEF"/>
        </w:tc>
      </w:tr>
    </w:tbl>
    <w:p w:rsidR="00816EF8" w:rsidRPr="00DA7D63" w:rsidRDefault="00816EF8" w:rsidP="00816EF8"/>
    <w:p w:rsidR="00816EF8" w:rsidRDefault="00816EF8" w:rsidP="00816EF8">
      <w:pPr>
        <w:pStyle w:val="Untertitel"/>
      </w:pPr>
      <w:r>
        <w:t>Akkreditierungsempfehlung an das Rektorat der Universität Rostock:</w:t>
      </w:r>
    </w:p>
    <w:p w:rsidR="00816EF8" w:rsidRPr="00A35CD4" w:rsidRDefault="00816EF8" w:rsidP="00816EF8"/>
    <w:p w:rsidR="00816EF8" w:rsidRPr="00C51C92" w:rsidRDefault="00816EF8" w:rsidP="00816EF8">
      <w:r>
        <w:t>[[</w:t>
      </w:r>
      <w:r w:rsidRPr="00231659">
        <w:t>Die Gutachtergruppe empfiehlt dem Rektorat der Universität Rostock die Akkreditierung des Studiengangs [Na</w:t>
      </w:r>
      <w:r w:rsidRPr="00C51C92">
        <w:t>me] mit dem Abschluss [Grad] [ohne/mit] Auflagen für die Dauer von [fünf/sieben] Jahre.]</w:t>
      </w:r>
    </w:p>
    <w:p w:rsidR="00816EF8" w:rsidRPr="00C51C92" w:rsidRDefault="00816EF8" w:rsidP="00816EF8"/>
    <w:p w:rsidR="00211548" w:rsidRDefault="00211548" w:rsidP="00211548">
      <w:r>
        <w:t>[[</w:t>
      </w:r>
      <w:r w:rsidRPr="00231659">
        <w:t xml:space="preserve">Die Gutachtergruppe empfiehlt </w:t>
      </w:r>
      <w:r w:rsidRPr="00C51C92">
        <w:t>dem Rektorat der Universität Rostock eine befristete Akkreditierung des Stud</w:t>
      </w:r>
      <w:r w:rsidRPr="00C51C92">
        <w:t>i</w:t>
      </w:r>
      <w:r w:rsidRPr="00C51C92">
        <w:t>engangs [Name] mit dem Abschluss [Grad] mit folgende</w:t>
      </w:r>
      <w:r>
        <w:t>r/</w:t>
      </w:r>
      <w:r w:rsidRPr="00C51C92">
        <w:t>n Auflage</w:t>
      </w:r>
      <w:r>
        <w:t>/</w:t>
      </w:r>
      <w:r w:rsidRPr="00C51C92">
        <w:t>n</w:t>
      </w:r>
      <w:r>
        <w:t xml:space="preserve"> innerhalb von neun Mon</w:t>
      </w:r>
      <w:r>
        <w:t>a</w:t>
      </w:r>
      <w:r>
        <w:t>ten:</w:t>
      </w:r>
      <w:r w:rsidRPr="00C51C92">
        <w:t>]</w:t>
      </w:r>
    </w:p>
    <w:p w:rsidR="00211548" w:rsidRPr="00C51C92" w:rsidRDefault="00211548" w:rsidP="00211548">
      <w:r w:rsidRPr="00A35CD4">
        <w:rPr>
          <w:color w:val="4F81BD" w:themeColor="accent1"/>
        </w:rPr>
        <w:t>[</w:t>
      </w:r>
      <w:r w:rsidR="00BF03ED">
        <w:rPr>
          <w:color w:val="4F81BD" w:themeColor="accent1"/>
        </w:rPr>
        <w:t>Auflistung der Auflagen</w:t>
      </w:r>
      <w:r>
        <w:rPr>
          <w:color w:val="4F81BD" w:themeColor="accent1"/>
        </w:rPr>
        <w:t>.]</w:t>
      </w:r>
    </w:p>
    <w:p w:rsidR="00816EF8" w:rsidRPr="00C51C92" w:rsidRDefault="00816EF8" w:rsidP="00816EF8"/>
    <w:p w:rsidR="00816EF8" w:rsidRPr="00C51C92" w:rsidRDefault="00816EF8" w:rsidP="00816EF8">
      <w:r>
        <w:t>[[</w:t>
      </w:r>
      <w:r w:rsidRPr="00231659">
        <w:t xml:space="preserve">Die Gutachtergruppe empfiehlt </w:t>
      </w:r>
      <w:r w:rsidRPr="00C51C92">
        <w:t>dem Rektorat der Universität Rostock eine Aussetzung des Akkreditierungsve</w:t>
      </w:r>
      <w:r w:rsidRPr="00C51C92">
        <w:t>r</w:t>
      </w:r>
      <w:r w:rsidRPr="00C51C92">
        <w:t>fahrens des Studiengangs [Name] mit dem Abschluss [Grad].]</w:t>
      </w:r>
    </w:p>
    <w:p w:rsidR="00816EF8" w:rsidRPr="00C51C92" w:rsidRDefault="00816EF8" w:rsidP="00816EF8"/>
    <w:p w:rsidR="00816EF8" w:rsidRDefault="00816EF8" w:rsidP="00816EF8">
      <w:r>
        <w:t>[[</w:t>
      </w:r>
      <w:r w:rsidRPr="00231659">
        <w:t xml:space="preserve">Die Gutachtergruppe empfiehlt </w:t>
      </w:r>
      <w:r w:rsidRPr="00C51C92">
        <w:t xml:space="preserve">dem Rektorat der Universität Rostock </w:t>
      </w:r>
      <w:r>
        <w:t>den</w:t>
      </w:r>
      <w:r w:rsidRPr="00C51C92">
        <w:t xml:space="preserve"> Studiengang [Name] mit dem A</w:t>
      </w:r>
      <w:r w:rsidRPr="00C51C92">
        <w:t>b</w:t>
      </w:r>
      <w:r w:rsidRPr="00C51C92">
        <w:t>sch</w:t>
      </w:r>
      <w:r w:rsidRPr="00231659">
        <w:t>luss [Grad]</w:t>
      </w:r>
      <w:r>
        <w:t xml:space="preserve"> nicht zu akkreditieren.]</w:t>
      </w:r>
    </w:p>
    <w:p w:rsidR="00816EF8" w:rsidRDefault="00816EF8" w:rsidP="00816EF8"/>
    <w:p w:rsidR="00816EF8" w:rsidRPr="00231659" w:rsidRDefault="00816EF8" w:rsidP="00816EF8">
      <w:r>
        <w:t>Diese Empfehlung basiert auf Ziff. 3.[Entscheidungsregel] des Beschlusses des</w:t>
      </w:r>
      <w:bookmarkStart w:id="3" w:name="_GoBack"/>
      <w:bookmarkEnd w:id="3"/>
      <w:r>
        <w:t xml:space="preserve"> Akkreditierungsrates „Regeln des Akkreditierungsrates für die Akkreditierung von Studiengängen und für die Systemakkreditierung“. (</w:t>
      </w:r>
      <w:proofErr w:type="spellStart"/>
      <w:r>
        <w:t>Drs</w:t>
      </w:r>
      <w:proofErr w:type="spellEnd"/>
      <w:r>
        <w:t>. AR 20/2013).</w:t>
      </w:r>
    </w:p>
    <w:p w:rsidR="00816EF8" w:rsidRDefault="00816EF8" w:rsidP="00816EF8">
      <w:pPr>
        <w:spacing w:after="200" w:line="276" w:lineRule="auto"/>
        <w:rPr>
          <w:rFonts w:ascii="Verdana" w:eastAsiaTheme="majorEastAsia" w:hAnsi="Verdana" w:cstheme="majorBidi"/>
          <w:b/>
          <w:bCs/>
          <w:color w:val="4F81BD" w:themeColor="accent1"/>
        </w:rPr>
      </w:pPr>
      <w:r>
        <w:br w:type="page"/>
      </w:r>
    </w:p>
    <w:p w:rsidR="003264A7" w:rsidRDefault="003264A7" w:rsidP="003264A7">
      <w:pPr>
        <w:pStyle w:val="berschrift3"/>
      </w:pPr>
      <w:r>
        <w:lastRenderedPageBreak/>
        <w:t xml:space="preserve">Bewertung des Studienganges </w:t>
      </w:r>
    </w:p>
    <w:p w:rsidR="002F739A" w:rsidRDefault="003264A7" w:rsidP="003264A7">
      <w:pPr>
        <w:pStyle w:val="berschrift2"/>
        <w:numPr>
          <w:ilvl w:val="0"/>
          <w:numId w:val="1"/>
        </w:numPr>
        <w:spacing w:before="240"/>
        <w:jc w:val="both"/>
      </w:pPr>
      <w:r w:rsidRPr="00774693">
        <w:t>Passfähigkeit</w:t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10DAD" w:rsidTr="00344543">
        <w:tc>
          <w:tcPr>
            <w:tcW w:w="9072" w:type="dxa"/>
            <w:tcMar>
              <w:top w:w="57" w:type="dxa"/>
              <w:bottom w:w="57" w:type="dxa"/>
            </w:tcMar>
          </w:tcPr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  <w:bookmarkStart w:id="4" w:name="_Toc451238331"/>
            <w:r>
              <w:t>…</w:t>
            </w: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3264A7" w:rsidRDefault="003264A7" w:rsidP="003264A7">
      <w:pPr>
        <w:pStyle w:val="berschrift2"/>
        <w:numPr>
          <w:ilvl w:val="0"/>
          <w:numId w:val="1"/>
        </w:numPr>
        <w:tabs>
          <w:tab w:val="left" w:pos="284"/>
        </w:tabs>
        <w:spacing w:before="360"/>
        <w:ind w:left="142" w:hanging="142"/>
        <w:jc w:val="both"/>
      </w:pPr>
      <w:r w:rsidRPr="0005560E">
        <w:t>Qualifikationsziele</w:t>
      </w:r>
      <w:bookmarkEnd w:id="4"/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10DAD" w:rsidTr="00344543">
        <w:tc>
          <w:tcPr>
            <w:tcW w:w="9072" w:type="dxa"/>
            <w:tcMar>
              <w:top w:w="57" w:type="dxa"/>
              <w:bottom w:w="57" w:type="dxa"/>
            </w:tcMar>
          </w:tcPr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  <w:r>
              <w:t>…</w:t>
            </w: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810DAD" w:rsidRDefault="003264A7" w:rsidP="00810DAD">
      <w:pPr>
        <w:pStyle w:val="berschrift2"/>
        <w:numPr>
          <w:ilvl w:val="0"/>
          <w:numId w:val="1"/>
        </w:numPr>
        <w:tabs>
          <w:tab w:val="left" w:pos="284"/>
        </w:tabs>
        <w:spacing w:before="360"/>
        <w:ind w:left="142" w:hanging="142"/>
        <w:jc w:val="both"/>
      </w:pPr>
      <w:bookmarkStart w:id="5" w:name="_Toc451238332"/>
      <w:r w:rsidRPr="0005560E">
        <w:t>Curriculum</w:t>
      </w:r>
      <w:bookmarkEnd w:id="5"/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10DAD" w:rsidTr="00344543">
        <w:tc>
          <w:tcPr>
            <w:tcW w:w="9072" w:type="dxa"/>
            <w:tcMar>
              <w:top w:w="57" w:type="dxa"/>
              <w:bottom w:w="57" w:type="dxa"/>
            </w:tcMar>
          </w:tcPr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  <w:r>
              <w:t>…</w:t>
            </w: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3264A7" w:rsidRDefault="003264A7" w:rsidP="00B538A4">
      <w:pPr>
        <w:pStyle w:val="berschrift2"/>
        <w:numPr>
          <w:ilvl w:val="0"/>
          <w:numId w:val="1"/>
        </w:numPr>
        <w:tabs>
          <w:tab w:val="left" w:pos="284"/>
        </w:tabs>
        <w:spacing w:before="360"/>
        <w:ind w:left="142" w:hanging="142"/>
        <w:jc w:val="both"/>
      </w:pPr>
      <w:bookmarkStart w:id="6" w:name="_Toc451238333"/>
      <w:r w:rsidRPr="00E42643">
        <w:t>Studien- und Prüfungsorganisation</w:t>
      </w:r>
      <w:bookmarkEnd w:id="6"/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10DAD" w:rsidTr="00810DAD">
        <w:tc>
          <w:tcPr>
            <w:tcW w:w="9072" w:type="dxa"/>
            <w:tcMar>
              <w:top w:w="57" w:type="dxa"/>
              <w:bottom w:w="57" w:type="dxa"/>
            </w:tcMar>
          </w:tcPr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  <w:r>
              <w:t>…</w:t>
            </w: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B538A4" w:rsidRDefault="00B538A4" w:rsidP="00B538A4">
      <w:pPr>
        <w:rPr>
          <w:rFonts w:eastAsiaTheme="majorEastAsia" w:cstheme="majorBidi"/>
          <w:sz w:val="24"/>
          <w:szCs w:val="26"/>
        </w:rPr>
      </w:pPr>
      <w:bookmarkStart w:id="7" w:name="_Toc451238334"/>
      <w:r>
        <w:br w:type="page"/>
      </w:r>
    </w:p>
    <w:p w:rsidR="003264A7" w:rsidRDefault="003264A7" w:rsidP="00B538A4">
      <w:pPr>
        <w:pStyle w:val="berschrift2"/>
        <w:numPr>
          <w:ilvl w:val="0"/>
          <w:numId w:val="1"/>
        </w:numPr>
        <w:tabs>
          <w:tab w:val="left" w:pos="284"/>
        </w:tabs>
        <w:spacing w:before="360"/>
        <w:ind w:left="142" w:hanging="142"/>
        <w:jc w:val="both"/>
      </w:pPr>
      <w:r w:rsidRPr="00E42643">
        <w:lastRenderedPageBreak/>
        <w:t>Qualitätsentwicklung</w:t>
      </w:r>
      <w:bookmarkEnd w:id="7"/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10DAD" w:rsidTr="00810DAD">
        <w:tc>
          <w:tcPr>
            <w:tcW w:w="9072" w:type="dxa"/>
            <w:tcMar>
              <w:top w:w="57" w:type="dxa"/>
              <w:bottom w:w="57" w:type="dxa"/>
            </w:tcMar>
          </w:tcPr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  <w:r>
              <w:t>…</w:t>
            </w: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3264A7" w:rsidRPr="00967BE9" w:rsidRDefault="003264A7" w:rsidP="00B538A4">
      <w:pPr>
        <w:pStyle w:val="berschrift2"/>
        <w:numPr>
          <w:ilvl w:val="0"/>
          <w:numId w:val="1"/>
        </w:numPr>
        <w:tabs>
          <w:tab w:val="left" w:pos="284"/>
        </w:tabs>
        <w:spacing w:before="360"/>
        <w:ind w:left="142" w:hanging="142"/>
        <w:jc w:val="both"/>
      </w:pPr>
      <w:bookmarkStart w:id="8" w:name="_Toc451238335"/>
      <w:r w:rsidRPr="00E42643">
        <w:t>Weiterentwicklung des Studienprogramms</w:t>
      </w:r>
      <w:bookmarkEnd w:id="8"/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10DAD" w:rsidTr="00344543">
        <w:tc>
          <w:tcPr>
            <w:tcW w:w="9072" w:type="dxa"/>
            <w:tcMar>
              <w:top w:w="57" w:type="dxa"/>
              <w:bottom w:w="57" w:type="dxa"/>
            </w:tcMar>
          </w:tcPr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  <w:r>
              <w:t>…</w:t>
            </w: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4C56AE" w:rsidRDefault="004C56AE" w:rsidP="00810DAD">
      <w:pPr>
        <w:pStyle w:val="berschrift2"/>
        <w:numPr>
          <w:ilvl w:val="0"/>
          <w:numId w:val="0"/>
        </w:numPr>
        <w:ind w:left="360" w:hanging="360"/>
      </w:pPr>
    </w:p>
    <w:p w:rsidR="00810DAD" w:rsidRDefault="00810DAD" w:rsidP="00810DAD"/>
    <w:p w:rsidR="00810DAD" w:rsidRDefault="00810DAD" w:rsidP="00810DAD"/>
    <w:p w:rsidR="00BF03ED" w:rsidRDefault="00BF03ED">
      <w:pPr>
        <w:spacing w:after="200" w:line="276" w:lineRule="auto"/>
      </w:pPr>
      <w:r>
        <w:br w:type="page"/>
      </w:r>
    </w:p>
    <w:p w:rsidR="00810DAD" w:rsidRDefault="00810DAD" w:rsidP="00810DAD"/>
    <w:p w:rsidR="00BF03ED" w:rsidRDefault="00BF03ED" w:rsidP="00BF03ED">
      <w:pPr>
        <w:pStyle w:val="berschrift3"/>
      </w:pPr>
      <w:r>
        <w:t xml:space="preserve">Beschluss zur Akkreditierung </w:t>
      </w:r>
    </w:p>
    <w:p w:rsidR="00BF03ED" w:rsidRDefault="00BF03ED" w:rsidP="00BF03ED"/>
    <w:p w:rsidR="00BF03ED" w:rsidRPr="004C56AE" w:rsidRDefault="00BF03ED" w:rsidP="00BF03ED">
      <w:pPr>
        <w:rPr>
          <w:b/>
        </w:rPr>
      </w:pPr>
      <w:r w:rsidRPr="004C56AE">
        <w:rPr>
          <w:b/>
        </w:rPr>
        <w:t>Beschluss zur Akkreditierung des Studienganges [Name, Grad] an der Universität Rostock</w:t>
      </w:r>
    </w:p>
    <w:p w:rsidR="00BF03ED" w:rsidRDefault="00BF03ED" w:rsidP="00BF03ED"/>
    <w:p w:rsidR="00BF03ED" w:rsidRDefault="00BF03ED" w:rsidP="00BF03ED">
      <w:r>
        <w:t>Auf der Basis des Berichts der Gutachtergruppe und den Beratungen im Akademischen Senat der Universität Rostock vom [Datum] spricht das Rektorat folgende Entscheidung aus:</w:t>
      </w:r>
    </w:p>
    <w:p w:rsidR="00BF03ED" w:rsidRDefault="00BF03ED" w:rsidP="00BF03ED"/>
    <w:p w:rsidR="00BF03ED" w:rsidRDefault="00BF03ED" w:rsidP="00BF03ED">
      <w:r>
        <w:t xml:space="preserve">Der Studiengang [Name] mit dem Abschluss [Grad] an der Universität Rostock wird unter Berücksichtigung </w:t>
      </w:r>
    </w:p>
    <w:p w:rsidR="00BF03ED" w:rsidRDefault="00BF03ED" w:rsidP="00BF03ED">
      <w:r>
        <w:t>der „Regeln des Akkreditierungsrates für die Akkreditierung von Studiengängen und für die Systemakkrediti</w:t>
      </w:r>
      <w:r>
        <w:t>e</w:t>
      </w:r>
      <w:r>
        <w:t>rung“ (Beschluss des Akkreditierungsrates vom 20.02.2013) [mit/ohne] Auflagen akkreditiert.</w:t>
      </w:r>
    </w:p>
    <w:p w:rsidR="00BF03ED" w:rsidRDefault="00BF03ED" w:rsidP="00BF03ED"/>
    <w:p w:rsidR="00BF03ED" w:rsidRDefault="00BF03ED" w:rsidP="00BF03ED">
      <w:r>
        <w:t xml:space="preserve">Der Studiengang entspricht den Kriterien des Akkreditierungsrates für die Akkreditierung von Studiengängen, den Anforderungen der Ländergemeinsamen Strukturvorgaben der Kultusministerkonferenz, den landesspezifischen Strukturvorgaben für die Akkreditierung von Bachelor- und Masterstudiengängen sowie den Anforderungen des Qualifikationsrahmens für deutsche Hochschulabschlüsse in der aktuell gültigen Fassung. [Die im Verfahren festgestellten Mängel sind durch die </w:t>
      </w:r>
      <w:proofErr w:type="spellStart"/>
      <w:r>
        <w:t>Studiengangsverantwortlichen</w:t>
      </w:r>
      <w:proofErr w:type="spellEnd"/>
      <w:r>
        <w:t xml:space="preserve"> innerhalb von neun Monaten behebbar.]</w:t>
      </w:r>
    </w:p>
    <w:p w:rsidR="00BF03ED" w:rsidRDefault="00BF03ED" w:rsidP="00BF03ED"/>
    <w:p w:rsidR="00BF03ED" w:rsidRDefault="00BF03ED" w:rsidP="00BF03ED">
      <w:r>
        <w:t>[Die Akkreditierung wird mit den unten genannten Auflagen verbunden. Die Auflagen sind umzusetzen. Die U</w:t>
      </w:r>
      <w:r>
        <w:t>m</w:t>
      </w:r>
      <w:r>
        <w:t>setzung der Auflagen ist schriftlich zu dokumentieren und dem Rektorat spätestens bis zum [Datum] anzuzeigen.]</w:t>
      </w:r>
    </w:p>
    <w:p w:rsidR="00BF03ED" w:rsidRDefault="00BF03ED" w:rsidP="00BF03ED"/>
    <w:p w:rsidR="00BF03ED" w:rsidRDefault="00BF03ED" w:rsidP="00BF03ED">
      <w:r>
        <w:t>Die Akkreditierung wird für eine Dauer von [fünf/sieben] Jahren (unter Berücksichtigung des vollen zuletzt b</w:t>
      </w:r>
      <w:r>
        <w:t>e</w:t>
      </w:r>
      <w:r>
        <w:t>troffenen Studienjahres) ausgesprochen und ist gültig bis zum [Datum].</w:t>
      </w:r>
    </w:p>
    <w:p w:rsidR="00BF03ED" w:rsidRDefault="00BF03ED" w:rsidP="00BF03ED"/>
    <w:p w:rsidR="00BF03ED" w:rsidRDefault="00BF03ED" w:rsidP="00BF03ED">
      <w:pPr>
        <w:pStyle w:val="Untertitel"/>
      </w:pPr>
      <w:r>
        <w:t>Auflagen:</w:t>
      </w:r>
    </w:p>
    <w:p w:rsidR="00BF03ED" w:rsidRDefault="00BF03ED" w:rsidP="00BF03ED">
      <w:r>
        <w:t>[…]</w:t>
      </w:r>
    </w:p>
    <w:p w:rsidR="00BF03ED" w:rsidRDefault="00BF03ED" w:rsidP="00BF03ED"/>
    <w:p w:rsidR="00BF03ED" w:rsidRDefault="00BF03ED" w:rsidP="00BF03ED">
      <w:pPr>
        <w:pStyle w:val="Untertitel"/>
      </w:pPr>
      <w:r>
        <w:t>Empfehlungen:</w:t>
      </w:r>
    </w:p>
    <w:p w:rsidR="00BF03ED" w:rsidRDefault="00BF03ED" w:rsidP="00BF03ED">
      <w:r>
        <w:t>[…]</w:t>
      </w:r>
    </w:p>
    <w:p w:rsidR="00BF03ED" w:rsidRDefault="00BF03ED" w:rsidP="00BF03ED"/>
    <w:p w:rsidR="00BF03ED" w:rsidRDefault="00BF03ED" w:rsidP="00BF03ED"/>
    <w:p w:rsidR="00BF03ED" w:rsidRDefault="00BF03ED" w:rsidP="00BF03ED">
      <w:r>
        <w:t>Zur weiteren Begründung dieser Entscheidung verweist das Rektorat der Universität Rostock auf das Gutachten, das diesem Beschluss vorausgeht.</w:t>
      </w:r>
      <w:r w:rsidRPr="00A1037A">
        <w:t xml:space="preserve"> </w:t>
      </w:r>
    </w:p>
    <w:p w:rsidR="00BF03ED" w:rsidRDefault="00BF03ED" w:rsidP="00BF03ED">
      <w:r>
        <w:t>[Das Rektorat weicht in der Akkreditierungsentscheidung in den folgenden Punkten von Votum der Gutachte</w:t>
      </w:r>
      <w:r>
        <w:t>r</w:t>
      </w:r>
      <w:r>
        <w:t>gruppe ab:]</w:t>
      </w:r>
    </w:p>
    <w:p w:rsidR="00BF03ED" w:rsidRDefault="00BF03ED" w:rsidP="00BF03ED">
      <w:r>
        <w:t>[…]</w:t>
      </w:r>
    </w:p>
    <w:p w:rsidR="00BF03ED" w:rsidRDefault="00BF03ED" w:rsidP="00BF03ED">
      <w:r>
        <w:t>[Begründung:]</w:t>
      </w:r>
    </w:p>
    <w:p w:rsidR="00BF03ED" w:rsidRDefault="00BF03ED" w:rsidP="00BF03ED"/>
    <w:p w:rsidR="00BF03ED" w:rsidRDefault="00BF03ED" w:rsidP="00BF03ED">
      <w:pPr>
        <w:spacing w:after="200" w:line="276" w:lineRule="auto"/>
      </w:pPr>
    </w:p>
    <w:p w:rsidR="00BF03ED" w:rsidRDefault="00BF03ED" w:rsidP="00BF03ED">
      <w:pPr>
        <w:spacing w:after="200" w:line="276" w:lineRule="auto"/>
      </w:pPr>
    </w:p>
    <w:p w:rsidR="00BF03ED" w:rsidRDefault="00BF03ED" w:rsidP="00BF03ED">
      <w:pPr>
        <w:spacing w:after="200" w:line="276" w:lineRule="auto"/>
      </w:pPr>
    </w:p>
    <w:p w:rsidR="00BF03ED" w:rsidRDefault="00BF03ED" w:rsidP="00BF03ED">
      <w:pPr>
        <w:spacing w:after="200" w:line="276" w:lineRule="auto"/>
      </w:pPr>
    </w:p>
    <w:p w:rsidR="00810DAD" w:rsidRPr="00810DAD" w:rsidRDefault="00810DAD" w:rsidP="00810DAD"/>
    <w:bookmarkEnd w:id="1"/>
    <w:bookmarkEnd w:id="2"/>
    <w:p w:rsidR="00B97F2F" w:rsidRDefault="00B97F2F" w:rsidP="00B97F2F">
      <w:pPr>
        <w:pStyle w:val="berschrift3"/>
      </w:pPr>
      <w:r>
        <w:t>Anhang</w:t>
      </w:r>
    </w:p>
    <w:p w:rsidR="00B97F2F" w:rsidRDefault="00B97F2F" w:rsidP="00B97F2F"/>
    <w:p w:rsidR="00B97F2F" w:rsidRDefault="00E503D5" w:rsidP="00E503D5">
      <w:pPr>
        <w:pStyle w:val="Untertitel"/>
      </w:pPr>
      <w:r>
        <w:t>Stellungnahme vom Fach/Fakultät</w:t>
      </w:r>
    </w:p>
    <w:p w:rsidR="00E503D5" w:rsidRPr="00B97F2F" w:rsidRDefault="00E503D5" w:rsidP="00B97F2F">
      <w:r>
        <w:t>[optional einzufügen]</w:t>
      </w:r>
    </w:p>
    <w:sectPr w:rsidR="00E503D5" w:rsidRPr="00B97F2F" w:rsidSect="007458B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81" w:rsidRDefault="00D37481" w:rsidP="008C0485">
      <w:pPr>
        <w:spacing w:line="240" w:lineRule="auto"/>
      </w:pPr>
      <w:r>
        <w:separator/>
      </w:r>
    </w:p>
  </w:endnote>
  <w:endnote w:type="continuationSeparator" w:id="0">
    <w:p w:rsidR="00D37481" w:rsidRDefault="00D37481" w:rsidP="008C0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82" w:rsidRPr="003C015A" w:rsidRDefault="00CD46AB" w:rsidP="00796338">
    <w:pPr>
      <w:tabs>
        <w:tab w:val="center" w:pos="4536"/>
        <w:tab w:val="right" w:pos="9072"/>
      </w:tabs>
      <w:spacing w:before="120" w:line="240" w:lineRule="auto"/>
      <w:rPr>
        <w:color w:val="808080" w:themeColor="background1" w:themeShade="80"/>
        <w:sz w:val="18"/>
      </w:rPr>
    </w:pPr>
    <w:r w:rsidRPr="00CD46AB">
      <w:rPr>
        <w:color w:val="808080" w:themeColor="background1" w:themeShade="80"/>
        <w:sz w:val="18"/>
      </w:rPr>
      <w:tab/>
    </w:r>
    <w:r w:rsidRPr="00CD46AB">
      <w:rPr>
        <w:color w:val="808080" w:themeColor="background1" w:themeShade="80"/>
        <w:sz w:val="18"/>
      </w:rPr>
      <w:tab/>
    </w:r>
    <w:sdt>
      <w:sdtPr>
        <w:rPr>
          <w:color w:val="808080" w:themeColor="background1" w:themeShade="80"/>
          <w:sz w:val="18"/>
        </w:rPr>
        <w:id w:val="-2088137232"/>
        <w:docPartObj>
          <w:docPartGallery w:val="Page Numbers (Bottom of Page)"/>
          <w:docPartUnique/>
        </w:docPartObj>
      </w:sdtPr>
      <w:sdtEndPr/>
      <w:sdtContent>
        <w:r w:rsidRPr="00CD46AB">
          <w:rPr>
            <w:color w:val="808080" w:themeColor="background1" w:themeShade="80"/>
            <w:sz w:val="18"/>
          </w:rPr>
          <w:fldChar w:fldCharType="begin"/>
        </w:r>
        <w:r w:rsidRPr="00CD46AB">
          <w:rPr>
            <w:color w:val="808080" w:themeColor="background1" w:themeShade="80"/>
            <w:sz w:val="18"/>
          </w:rPr>
          <w:instrText xml:space="preserve"> PAGE   \* MERGEFORMAT </w:instrText>
        </w:r>
        <w:r w:rsidRPr="00CD46AB">
          <w:rPr>
            <w:color w:val="808080" w:themeColor="background1" w:themeShade="80"/>
            <w:sz w:val="18"/>
          </w:rPr>
          <w:fldChar w:fldCharType="separate"/>
        </w:r>
        <w:r w:rsidR="00BF03ED">
          <w:rPr>
            <w:noProof/>
            <w:color w:val="808080" w:themeColor="background1" w:themeShade="80"/>
            <w:sz w:val="18"/>
          </w:rPr>
          <w:t>2</w:t>
        </w:r>
        <w:r w:rsidRPr="00CD46AB">
          <w:rPr>
            <w:color w:val="808080" w:themeColor="background1" w:themeShade="80"/>
            <w:sz w:val="18"/>
          </w:rPr>
          <w:fldChar w:fldCharType="end"/>
        </w:r>
        <w:r w:rsidRPr="00CD46AB">
          <w:rPr>
            <w:color w:val="808080" w:themeColor="background1" w:themeShade="80"/>
            <w:sz w:val="18"/>
          </w:rPr>
          <w:t xml:space="preserve"> von </w:t>
        </w:r>
        <w:r w:rsidRPr="00CD46AB">
          <w:rPr>
            <w:color w:val="808080" w:themeColor="background1" w:themeShade="80"/>
            <w:sz w:val="18"/>
          </w:rPr>
          <w:fldChar w:fldCharType="begin"/>
        </w:r>
        <w:r w:rsidRPr="00CD46AB">
          <w:rPr>
            <w:color w:val="808080" w:themeColor="background1" w:themeShade="80"/>
            <w:sz w:val="18"/>
          </w:rPr>
          <w:instrText xml:space="preserve"> NUMPAGES  \* Arabic  \* MERGEFORMAT </w:instrText>
        </w:r>
        <w:r w:rsidRPr="00CD46AB">
          <w:rPr>
            <w:color w:val="808080" w:themeColor="background1" w:themeShade="80"/>
            <w:sz w:val="18"/>
          </w:rPr>
          <w:fldChar w:fldCharType="separate"/>
        </w:r>
        <w:r w:rsidR="00BF03ED">
          <w:rPr>
            <w:noProof/>
            <w:color w:val="808080" w:themeColor="background1" w:themeShade="80"/>
            <w:sz w:val="18"/>
          </w:rPr>
          <w:t>5</w:t>
        </w:r>
        <w:r w:rsidRPr="00CD46AB">
          <w:rPr>
            <w:color w:val="808080" w:themeColor="background1" w:themeShade="80"/>
            <w:sz w:val="18"/>
          </w:rPr>
          <w:fldChar w:fldCharType="end"/>
        </w:r>
      </w:sdtContent>
    </w:sdt>
    <w:r w:rsidR="00B12882" w:rsidRPr="00D301A0">
      <w:rPr>
        <w:color w:val="808080" w:themeColor="background1" w:themeShade="80"/>
        <w:sz w:val="16"/>
        <w:szCs w:val="16"/>
      </w:rPr>
      <w:tab/>
    </w:r>
    <w:r w:rsidR="00B12882" w:rsidRPr="00D301A0">
      <w:rPr>
        <w:noProof/>
        <w:color w:val="808080" w:themeColor="background1" w:themeShade="80"/>
        <w:sz w:val="16"/>
        <w:szCs w:val="16"/>
      </w:rPr>
      <w:tab/>
    </w:r>
  </w:p>
  <w:p w:rsidR="00E32E7F" w:rsidRDefault="00E32E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81" w:rsidRDefault="00D37481" w:rsidP="008C0485">
      <w:pPr>
        <w:spacing w:line="240" w:lineRule="auto"/>
      </w:pPr>
      <w:r>
        <w:separator/>
      </w:r>
    </w:p>
  </w:footnote>
  <w:footnote w:type="continuationSeparator" w:id="0">
    <w:p w:rsidR="00D37481" w:rsidRDefault="00D37481" w:rsidP="008C04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82" w:rsidRDefault="00B12882">
    <w:pPr>
      <w:pStyle w:val="Kopfzeile"/>
    </w:pPr>
  </w:p>
  <w:p w:rsidR="00E32E7F" w:rsidRDefault="00E32E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AB" w:rsidRPr="00CD46AB" w:rsidRDefault="00CD46AB" w:rsidP="0053274E">
    <w:pPr>
      <w:spacing w:line="240" w:lineRule="auto"/>
      <w:rPr>
        <w:rFonts w:ascii="Verdana" w:hAnsi="Verdana"/>
        <w:color w:val="808080" w:themeColor="background1" w:themeShade="80"/>
      </w:rPr>
    </w:pPr>
    <w:r w:rsidRPr="00D301A0">
      <w:rPr>
        <w:rFonts w:ascii="Verdana" w:hAnsi="Verdana"/>
        <w:color w:val="808080" w:themeColor="background1" w:themeShade="80"/>
      </w:rPr>
      <w:t xml:space="preserve">HQE – Stabsstelle für Hochschul- und Qualitätsentwicklung </w:t>
    </w:r>
    <w:r w:rsidRPr="00CD46AB">
      <w:rPr>
        <w:rFonts w:ascii="Verdana" w:hAnsi="Verdana"/>
        <w:noProof/>
        <w:color w:val="808080" w:themeColor="background1" w:themeShade="80"/>
        <w:lang w:eastAsia="de-DE"/>
      </w:rPr>
      <w:t xml:space="preserve"> </w:t>
    </w:r>
  </w:p>
  <w:p w:rsidR="007626E5" w:rsidRPr="00B22F84" w:rsidRDefault="002F739A" w:rsidP="00B22F84">
    <w:pPr>
      <w:pBdr>
        <w:bottom w:val="single" w:sz="4" w:space="1" w:color="auto"/>
      </w:pBdr>
      <w:tabs>
        <w:tab w:val="center" w:pos="4536"/>
        <w:tab w:val="right" w:pos="9070"/>
      </w:tabs>
      <w:spacing w:after="240" w:line="240" w:lineRule="auto"/>
      <w:rPr>
        <w:rFonts w:asciiTheme="minorHAnsi" w:hAnsiTheme="minorHAnsi"/>
        <w:color w:val="808080" w:themeColor="background1" w:themeShade="80"/>
      </w:rPr>
    </w:pPr>
    <w:r>
      <w:rPr>
        <w:rFonts w:asciiTheme="minorHAnsi" w:hAnsiTheme="minorHAnsi"/>
        <w:color w:val="808080" w:themeColor="background1" w:themeShade="80"/>
      </w:rPr>
      <w:t>Evaluations</w:t>
    </w:r>
    <w:r w:rsidR="00CC4669">
      <w:rPr>
        <w:rFonts w:asciiTheme="minorHAnsi" w:hAnsiTheme="minorHAnsi"/>
        <w:color w:val="808080" w:themeColor="background1" w:themeShade="80"/>
      </w:rPr>
      <w:t>bericht</w:t>
    </w:r>
    <w:r w:rsidR="00B22F84">
      <w:rPr>
        <w:rFonts w:asciiTheme="minorHAnsi" w:hAnsiTheme="minorHAnsi"/>
        <w:color w:val="808080" w:themeColor="background1" w:themeShade="8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82" w:rsidRDefault="00B1288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628573" wp14:editId="0DA692E7">
              <wp:simplePos x="0" y="0"/>
              <wp:positionH relativeFrom="margin">
                <wp:posOffset>-66675</wp:posOffset>
              </wp:positionH>
              <wp:positionV relativeFrom="margin">
                <wp:posOffset>9128760</wp:posOffset>
              </wp:positionV>
              <wp:extent cx="6080400" cy="594000"/>
              <wp:effectExtent l="0" t="0" r="15875" b="15875"/>
              <wp:wrapNone/>
              <wp:docPr id="67" name="Rechteck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400" cy="594000"/>
                      </a:xfrm>
                      <a:prstGeom prst="rect">
                        <a:avLst/>
                      </a:prstGeom>
                      <a:solidFill>
                        <a:srgbClr val="004A99"/>
                      </a:solidFill>
                      <a:ln>
                        <a:solidFill>
                          <a:srgbClr val="004A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58B2" w:rsidRPr="00CD46AB" w:rsidRDefault="007458B2" w:rsidP="007458B2">
                          <w:pPr>
                            <w:spacing w:line="36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 w:rsidRPr="007458B2">
                            <w:rPr>
                              <w:rFonts w:ascii="Verdana" w:hAnsi="Verdana"/>
                              <w:color w:val="FFFFFF" w:themeColor="background1"/>
                            </w:rPr>
                            <w:t xml:space="preserve">HQE – Stabsstelle für Hochschul- und Qualitätsentwicklung </w:t>
                          </w:r>
                          <w:r w:rsidRPr="007458B2">
                            <w:rPr>
                              <w:rFonts w:ascii="Verdana" w:hAnsi="Verdana"/>
                              <w:noProof/>
                              <w:color w:val="FFFFFF" w:themeColor="background1"/>
                              <w:lang w:eastAsia="de-DE"/>
                            </w:rPr>
                            <w:t xml:space="preserve">/ Stand: </w:t>
                          </w:r>
                          <w:r w:rsidR="00BF03ED">
                            <w:rPr>
                              <w:rFonts w:ascii="Verdana" w:hAnsi="Verdana"/>
                              <w:noProof/>
                              <w:color w:val="FFFFFF" w:themeColor="background1"/>
                              <w:lang w:eastAsia="de-DE"/>
                            </w:rPr>
                            <w:t>12.09.17</w:t>
                          </w:r>
                        </w:p>
                        <w:p w:rsidR="007458B2" w:rsidRDefault="007458B2" w:rsidP="007458B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7" o:spid="_x0000_s1027" style="position:absolute;margin-left:-5.25pt;margin-top:718.8pt;width:478.75pt;height:4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" fillcolor="#004a99" strokecolor="#004a99" strokeweight="2pt">
              <v:textbox>
                <w:txbxContent>
                  <w:p w:rsidR="007458B2" w:rsidRPr="00CD46AB" w:rsidRDefault="007458B2" w:rsidP="007458B2">
                    <w:pPr>
                      <w:spacing w:line="36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 w:rsidRPr="007458B2">
                      <w:rPr>
                        <w:rFonts w:ascii="Verdana" w:hAnsi="Verdana"/>
                        <w:color w:val="FFFFFF" w:themeColor="background1"/>
                      </w:rPr>
                      <w:t xml:space="preserve">HQE – Stabsstelle für Hochschul- und Qualitätsentwicklung </w:t>
                    </w:r>
                    <w:r w:rsidRPr="007458B2">
                      <w:rPr>
                        <w:rFonts w:ascii="Verdana" w:hAnsi="Verdana"/>
                        <w:noProof/>
                        <w:color w:val="FFFFFF" w:themeColor="background1"/>
                        <w:lang w:eastAsia="de-DE"/>
                      </w:rPr>
                      <w:t xml:space="preserve">/ Stand: </w:t>
                    </w:r>
                    <w:r w:rsidR="00BF03ED">
                      <w:rPr>
                        <w:rFonts w:ascii="Verdana" w:hAnsi="Verdana"/>
                        <w:noProof/>
                        <w:color w:val="FFFFFF" w:themeColor="background1"/>
                        <w:lang w:eastAsia="de-DE"/>
                      </w:rPr>
                      <w:t>12.09.17</w:t>
                    </w:r>
                  </w:p>
                  <w:p w:rsidR="007458B2" w:rsidRDefault="007458B2" w:rsidP="007458B2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4A5E60CA" wp14:editId="21B3FA0E">
          <wp:simplePos x="0" y="0"/>
          <wp:positionH relativeFrom="margin">
            <wp:posOffset>-46355</wp:posOffset>
          </wp:positionH>
          <wp:positionV relativeFrom="margin">
            <wp:posOffset>-243205</wp:posOffset>
          </wp:positionV>
          <wp:extent cx="4107600" cy="842400"/>
          <wp:effectExtent l="0" t="0" r="762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-Logo-uniblau_23cm_brei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76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CA84E" wp14:editId="7F217B2B">
              <wp:simplePos x="0" y="0"/>
              <wp:positionH relativeFrom="margin">
                <wp:posOffset>-71755</wp:posOffset>
              </wp:positionH>
              <wp:positionV relativeFrom="margin">
                <wp:posOffset>1388110</wp:posOffset>
              </wp:positionV>
              <wp:extent cx="6080400" cy="8341200"/>
              <wp:effectExtent l="0" t="0" r="15875" b="22225"/>
              <wp:wrapNone/>
              <wp:docPr id="61" name="Auf der gleichen Seite des Rechtecks liegende Ecken abrunden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400" cy="8341200"/>
                      </a:xfrm>
                      <a:prstGeom prst="round2SameRect">
                        <a:avLst>
                          <a:gd name="adj1" fmla="val 1822"/>
                          <a:gd name="adj2" fmla="val 0"/>
                        </a:avLst>
                      </a:prstGeom>
                      <a:noFill/>
                      <a:ln>
                        <a:solidFill>
                          <a:srgbClr val="004A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uf der gleichen Seite des Rechtecks liegende Ecken abrunden 61" o:spid="_x0000_s1026" style="position:absolute;margin-left:-5.65pt;margin-top:109.3pt;width:478.75pt;height:65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080400,834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" path="m110785,l5969615,v61185,,110785,49600,110785,110785l6080400,8341200r,l,8341200r,l,110785c,49600,49600,,110785,xe" filled="f" strokecolor="#004a99" strokeweight="2pt">
              <v:path arrowok="t" o:connecttype="custom" o:connectlocs="110785,0;5969615,0;6080400,110785;6080400,8341200;6080400,8341200;0,8341200;0,8341200;0,110785;110785,0" o:connectangles="0,0,0,0,0,0,0,0,0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2B1"/>
    <w:multiLevelType w:val="hybridMultilevel"/>
    <w:tmpl w:val="1B643478"/>
    <w:lvl w:ilvl="0" w:tplc="B432865C">
      <w:start w:val="6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1BE0"/>
    <w:multiLevelType w:val="hybridMultilevel"/>
    <w:tmpl w:val="BCAE0222"/>
    <w:lvl w:ilvl="0" w:tplc="93F2396E">
      <w:start w:val="3"/>
      <w:numFmt w:val="decimal"/>
      <w:lvlText w:val="%1.8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41DB"/>
    <w:multiLevelType w:val="hybridMultilevel"/>
    <w:tmpl w:val="91C6F0D8"/>
    <w:lvl w:ilvl="0" w:tplc="DF5C896C">
      <w:start w:val="6"/>
      <w:numFmt w:val="decimal"/>
      <w:lvlText w:val="%1.2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D1B39"/>
    <w:multiLevelType w:val="hybridMultilevel"/>
    <w:tmpl w:val="0D805D98"/>
    <w:lvl w:ilvl="0" w:tplc="7D547E04">
      <w:start w:val="2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45DC3"/>
    <w:multiLevelType w:val="hybridMultilevel"/>
    <w:tmpl w:val="1138EB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8965D9"/>
    <w:multiLevelType w:val="hybridMultilevel"/>
    <w:tmpl w:val="74FEA3BA"/>
    <w:lvl w:ilvl="0" w:tplc="80363854">
      <w:start w:val="4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33E99"/>
    <w:multiLevelType w:val="hybridMultilevel"/>
    <w:tmpl w:val="546E73CC"/>
    <w:lvl w:ilvl="0" w:tplc="70EC86E8">
      <w:start w:val="3"/>
      <w:numFmt w:val="decimal"/>
      <w:lvlText w:val="%1.7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32355"/>
    <w:multiLevelType w:val="hybridMultilevel"/>
    <w:tmpl w:val="91446458"/>
    <w:lvl w:ilvl="0" w:tplc="B2642210">
      <w:start w:val="5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93789"/>
    <w:multiLevelType w:val="hybridMultilevel"/>
    <w:tmpl w:val="A6E2BAD0"/>
    <w:lvl w:ilvl="0" w:tplc="AE604568">
      <w:start w:val="4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C0BBA"/>
    <w:multiLevelType w:val="hybridMultilevel"/>
    <w:tmpl w:val="2EE42910"/>
    <w:lvl w:ilvl="0" w:tplc="5782A458">
      <w:start w:val="3"/>
      <w:numFmt w:val="decimal"/>
      <w:lvlText w:val="%1.13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23DE5"/>
    <w:multiLevelType w:val="hybridMultilevel"/>
    <w:tmpl w:val="7FA8E710"/>
    <w:lvl w:ilvl="0" w:tplc="0136AD14">
      <w:start w:val="1"/>
      <w:numFmt w:val="decimal"/>
      <w:pStyle w:val="berschrift2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CA3EE3"/>
    <w:multiLevelType w:val="hybridMultilevel"/>
    <w:tmpl w:val="1FEE75D6"/>
    <w:lvl w:ilvl="0" w:tplc="ADF2CCCA">
      <w:start w:val="3"/>
      <w:numFmt w:val="decimal"/>
      <w:lvlText w:val="%1.10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2320"/>
    <w:multiLevelType w:val="hybridMultilevel"/>
    <w:tmpl w:val="42842C54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845ED2"/>
    <w:multiLevelType w:val="hybridMultilevel"/>
    <w:tmpl w:val="E45C5E66"/>
    <w:lvl w:ilvl="0" w:tplc="BB66E27A">
      <w:start w:val="1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C1B6C"/>
    <w:multiLevelType w:val="hybridMultilevel"/>
    <w:tmpl w:val="41E21162"/>
    <w:lvl w:ilvl="0" w:tplc="53FEBD7E">
      <w:start w:val="4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A7C97"/>
    <w:multiLevelType w:val="hybridMultilevel"/>
    <w:tmpl w:val="FF84EF44"/>
    <w:lvl w:ilvl="0" w:tplc="8C900DAA">
      <w:start w:val="3"/>
      <w:numFmt w:val="decimal"/>
      <w:lvlText w:val="%1.12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55981"/>
    <w:multiLevelType w:val="hybridMultilevel"/>
    <w:tmpl w:val="D9E49EA4"/>
    <w:lvl w:ilvl="0" w:tplc="F2C4FED2">
      <w:start w:val="2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70A1D"/>
    <w:multiLevelType w:val="hybridMultilevel"/>
    <w:tmpl w:val="60FC3E7C"/>
    <w:lvl w:ilvl="0" w:tplc="9940BCB8">
      <w:start w:val="6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E2E13"/>
    <w:multiLevelType w:val="hybridMultilevel"/>
    <w:tmpl w:val="3F02954C"/>
    <w:lvl w:ilvl="0" w:tplc="1B7CC4D6">
      <w:start w:val="5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77D82"/>
    <w:multiLevelType w:val="hybridMultilevel"/>
    <w:tmpl w:val="4AECC67A"/>
    <w:lvl w:ilvl="0" w:tplc="7EB8F330">
      <w:start w:val="3"/>
      <w:numFmt w:val="decimal"/>
      <w:lvlText w:val="%1.9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65533"/>
    <w:multiLevelType w:val="hybridMultilevel"/>
    <w:tmpl w:val="5A0A9872"/>
    <w:lvl w:ilvl="0" w:tplc="5F1631F0">
      <w:start w:val="3"/>
      <w:numFmt w:val="decimal"/>
      <w:lvlText w:val="%1.2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D2AAD"/>
    <w:multiLevelType w:val="hybridMultilevel"/>
    <w:tmpl w:val="EC10D796"/>
    <w:lvl w:ilvl="0" w:tplc="BDF8592E">
      <w:start w:val="5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03F1E"/>
    <w:multiLevelType w:val="hybridMultilevel"/>
    <w:tmpl w:val="D220C976"/>
    <w:lvl w:ilvl="0" w:tplc="70D07BC0">
      <w:start w:val="3"/>
      <w:numFmt w:val="decimal"/>
      <w:lvlText w:val="%1.4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107AB"/>
    <w:multiLevelType w:val="hybridMultilevel"/>
    <w:tmpl w:val="F1AE44C4"/>
    <w:lvl w:ilvl="0" w:tplc="13FAAB9C">
      <w:start w:val="4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F33A0"/>
    <w:multiLevelType w:val="hybridMultilevel"/>
    <w:tmpl w:val="E1646904"/>
    <w:lvl w:ilvl="0" w:tplc="90824F4E">
      <w:start w:val="4"/>
      <w:numFmt w:val="decimal"/>
      <w:lvlText w:val="%1.6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E61752"/>
    <w:multiLevelType w:val="hybridMultilevel"/>
    <w:tmpl w:val="A12A4752"/>
    <w:lvl w:ilvl="0" w:tplc="85187F56">
      <w:start w:val="2"/>
      <w:numFmt w:val="decimal"/>
      <w:lvlText w:val="%1.6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546DC"/>
    <w:multiLevelType w:val="hybridMultilevel"/>
    <w:tmpl w:val="92E4DB1C"/>
    <w:lvl w:ilvl="0" w:tplc="54628C56">
      <w:start w:val="6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30489"/>
    <w:multiLevelType w:val="hybridMultilevel"/>
    <w:tmpl w:val="5D98082E"/>
    <w:lvl w:ilvl="0" w:tplc="F77CF9D4">
      <w:start w:val="2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A2EC5"/>
    <w:multiLevelType w:val="hybridMultilevel"/>
    <w:tmpl w:val="61DA85A8"/>
    <w:lvl w:ilvl="0" w:tplc="D43C7856">
      <w:start w:val="4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E13AF"/>
    <w:multiLevelType w:val="multilevel"/>
    <w:tmpl w:val="43080DDC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D3A4BB7"/>
    <w:multiLevelType w:val="hybridMultilevel"/>
    <w:tmpl w:val="AF38AA0E"/>
    <w:lvl w:ilvl="0" w:tplc="E1FC2534">
      <w:start w:val="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A30D0"/>
    <w:multiLevelType w:val="hybridMultilevel"/>
    <w:tmpl w:val="7E50423C"/>
    <w:lvl w:ilvl="0" w:tplc="D85841A8">
      <w:start w:val="3"/>
      <w:numFmt w:val="decimal"/>
      <w:lvlText w:val="%1.6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63E3A"/>
    <w:multiLevelType w:val="hybridMultilevel"/>
    <w:tmpl w:val="C9AA2748"/>
    <w:lvl w:ilvl="0" w:tplc="0FE2B6C8">
      <w:start w:val="5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01CE5"/>
    <w:multiLevelType w:val="hybridMultilevel"/>
    <w:tmpl w:val="F19A5CEC"/>
    <w:lvl w:ilvl="0" w:tplc="A752617E">
      <w:start w:val="3"/>
      <w:numFmt w:val="decimal"/>
      <w:lvlText w:val="%1.3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97BD4"/>
    <w:multiLevelType w:val="hybridMultilevel"/>
    <w:tmpl w:val="3E98C962"/>
    <w:lvl w:ilvl="0" w:tplc="27FC4756">
      <w:start w:val="1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13A40"/>
    <w:multiLevelType w:val="hybridMultilevel"/>
    <w:tmpl w:val="B4661F16"/>
    <w:lvl w:ilvl="0" w:tplc="FA16E6F8">
      <w:start w:val="3"/>
      <w:numFmt w:val="decimal"/>
      <w:lvlText w:val="%1.11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43E67"/>
    <w:multiLevelType w:val="hybridMultilevel"/>
    <w:tmpl w:val="CAC474A0"/>
    <w:lvl w:ilvl="0" w:tplc="9EC69BBE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05307"/>
    <w:multiLevelType w:val="hybridMultilevel"/>
    <w:tmpl w:val="3DEC14AC"/>
    <w:lvl w:ilvl="0" w:tplc="1BBAFA60">
      <w:start w:val="4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75151"/>
    <w:multiLevelType w:val="hybridMultilevel"/>
    <w:tmpl w:val="E5E4F6A8"/>
    <w:lvl w:ilvl="0" w:tplc="FA308CA4">
      <w:start w:val="3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E708C"/>
    <w:multiLevelType w:val="hybridMultilevel"/>
    <w:tmpl w:val="EC06596E"/>
    <w:lvl w:ilvl="0" w:tplc="0F70A900">
      <w:start w:val="1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60A89"/>
    <w:multiLevelType w:val="hybridMultilevel"/>
    <w:tmpl w:val="60CCC9EA"/>
    <w:lvl w:ilvl="0" w:tplc="A4A6E8AC">
      <w:start w:val="3"/>
      <w:numFmt w:val="decimal"/>
      <w:lvlText w:val="%1.5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36"/>
  </w:num>
  <w:num w:numId="5">
    <w:abstractNumId w:val="30"/>
  </w:num>
  <w:num w:numId="6">
    <w:abstractNumId w:val="3"/>
  </w:num>
  <w:num w:numId="7">
    <w:abstractNumId w:val="16"/>
  </w:num>
  <w:num w:numId="8">
    <w:abstractNumId w:val="25"/>
  </w:num>
  <w:num w:numId="9">
    <w:abstractNumId w:val="38"/>
  </w:num>
  <w:num w:numId="10">
    <w:abstractNumId w:val="20"/>
  </w:num>
  <w:num w:numId="11">
    <w:abstractNumId w:val="33"/>
  </w:num>
  <w:num w:numId="12">
    <w:abstractNumId w:val="22"/>
  </w:num>
  <w:num w:numId="13">
    <w:abstractNumId w:val="40"/>
  </w:num>
  <w:num w:numId="14">
    <w:abstractNumId w:val="31"/>
  </w:num>
  <w:num w:numId="15">
    <w:abstractNumId w:val="6"/>
  </w:num>
  <w:num w:numId="16">
    <w:abstractNumId w:val="1"/>
  </w:num>
  <w:num w:numId="17">
    <w:abstractNumId w:val="19"/>
  </w:num>
  <w:num w:numId="18">
    <w:abstractNumId w:val="11"/>
  </w:num>
  <w:num w:numId="19">
    <w:abstractNumId w:val="35"/>
  </w:num>
  <w:num w:numId="20">
    <w:abstractNumId w:val="15"/>
  </w:num>
  <w:num w:numId="21">
    <w:abstractNumId w:val="9"/>
  </w:num>
  <w:num w:numId="22">
    <w:abstractNumId w:val="37"/>
  </w:num>
  <w:num w:numId="23">
    <w:abstractNumId w:val="28"/>
  </w:num>
  <w:num w:numId="24">
    <w:abstractNumId w:val="8"/>
  </w:num>
  <w:num w:numId="25">
    <w:abstractNumId w:val="23"/>
  </w:num>
  <w:num w:numId="26">
    <w:abstractNumId w:val="14"/>
  </w:num>
  <w:num w:numId="27">
    <w:abstractNumId w:val="7"/>
  </w:num>
  <w:num w:numId="28">
    <w:abstractNumId w:val="21"/>
  </w:num>
  <w:num w:numId="29">
    <w:abstractNumId w:val="18"/>
  </w:num>
  <w:num w:numId="30">
    <w:abstractNumId w:val="32"/>
  </w:num>
  <w:num w:numId="31">
    <w:abstractNumId w:val="2"/>
  </w:num>
  <w:num w:numId="32">
    <w:abstractNumId w:val="0"/>
  </w:num>
  <w:num w:numId="33">
    <w:abstractNumId w:val="17"/>
  </w:num>
  <w:num w:numId="34">
    <w:abstractNumId w:val="26"/>
  </w:num>
  <w:num w:numId="35">
    <w:abstractNumId w:val="34"/>
  </w:num>
  <w:num w:numId="36">
    <w:abstractNumId w:val="39"/>
  </w:num>
  <w:num w:numId="37">
    <w:abstractNumId w:val="13"/>
  </w:num>
  <w:num w:numId="38">
    <w:abstractNumId w:val="27"/>
  </w:num>
  <w:num w:numId="39">
    <w:abstractNumId w:val="12"/>
  </w:num>
  <w:num w:numId="40">
    <w:abstractNumId w:val="5"/>
  </w:num>
  <w:num w:numId="41">
    <w:abstractNumId w:val="24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B8"/>
    <w:rsid w:val="00006496"/>
    <w:rsid w:val="00006BD7"/>
    <w:rsid w:val="00011F7B"/>
    <w:rsid w:val="00013D99"/>
    <w:rsid w:val="000213F6"/>
    <w:rsid w:val="00030658"/>
    <w:rsid w:val="000326EA"/>
    <w:rsid w:val="00034BC0"/>
    <w:rsid w:val="000366AB"/>
    <w:rsid w:val="000415E2"/>
    <w:rsid w:val="00053603"/>
    <w:rsid w:val="0005560E"/>
    <w:rsid w:val="000557A6"/>
    <w:rsid w:val="0005738C"/>
    <w:rsid w:val="000618DE"/>
    <w:rsid w:val="00070E81"/>
    <w:rsid w:val="00074C0B"/>
    <w:rsid w:val="00082B3B"/>
    <w:rsid w:val="000905FE"/>
    <w:rsid w:val="000A1CB5"/>
    <w:rsid w:val="000A225E"/>
    <w:rsid w:val="000B573F"/>
    <w:rsid w:val="000C029D"/>
    <w:rsid w:val="000C0D38"/>
    <w:rsid w:val="000C42F9"/>
    <w:rsid w:val="000C4C68"/>
    <w:rsid w:val="000D0469"/>
    <w:rsid w:val="000D0586"/>
    <w:rsid w:val="000D125F"/>
    <w:rsid w:val="000D1659"/>
    <w:rsid w:val="000D68E5"/>
    <w:rsid w:val="000E674C"/>
    <w:rsid w:val="000E6850"/>
    <w:rsid w:val="000E70D7"/>
    <w:rsid w:val="000F0BB2"/>
    <w:rsid w:val="000F1765"/>
    <w:rsid w:val="000F22C5"/>
    <w:rsid w:val="000F63E9"/>
    <w:rsid w:val="00100074"/>
    <w:rsid w:val="00103947"/>
    <w:rsid w:val="0011049A"/>
    <w:rsid w:val="0011343D"/>
    <w:rsid w:val="00113E19"/>
    <w:rsid w:val="00116025"/>
    <w:rsid w:val="0012149D"/>
    <w:rsid w:val="00122BF6"/>
    <w:rsid w:val="00123ABE"/>
    <w:rsid w:val="00123C5A"/>
    <w:rsid w:val="00124289"/>
    <w:rsid w:val="001263CD"/>
    <w:rsid w:val="0012799D"/>
    <w:rsid w:val="001312F3"/>
    <w:rsid w:val="00131B5E"/>
    <w:rsid w:val="00136EAE"/>
    <w:rsid w:val="001450BC"/>
    <w:rsid w:val="001518F6"/>
    <w:rsid w:val="00151D9B"/>
    <w:rsid w:val="00155571"/>
    <w:rsid w:val="001605E6"/>
    <w:rsid w:val="00164732"/>
    <w:rsid w:val="00170A14"/>
    <w:rsid w:val="00171414"/>
    <w:rsid w:val="0017204D"/>
    <w:rsid w:val="00177770"/>
    <w:rsid w:val="001804B9"/>
    <w:rsid w:val="001869B3"/>
    <w:rsid w:val="00187324"/>
    <w:rsid w:val="0018799A"/>
    <w:rsid w:val="00187BF2"/>
    <w:rsid w:val="0019359E"/>
    <w:rsid w:val="00196B74"/>
    <w:rsid w:val="001A048F"/>
    <w:rsid w:val="001A3A63"/>
    <w:rsid w:val="001A5063"/>
    <w:rsid w:val="001C0032"/>
    <w:rsid w:val="001C00D9"/>
    <w:rsid w:val="001C2327"/>
    <w:rsid w:val="001C37E6"/>
    <w:rsid w:val="001C6B84"/>
    <w:rsid w:val="001D597A"/>
    <w:rsid w:val="001D6D02"/>
    <w:rsid w:val="001E2B71"/>
    <w:rsid w:val="001E5B49"/>
    <w:rsid w:val="001E7E84"/>
    <w:rsid w:val="001F17B9"/>
    <w:rsid w:val="001F4341"/>
    <w:rsid w:val="001F7AC3"/>
    <w:rsid w:val="00207102"/>
    <w:rsid w:val="002100DF"/>
    <w:rsid w:val="00211548"/>
    <w:rsid w:val="00211E25"/>
    <w:rsid w:val="00212B9E"/>
    <w:rsid w:val="00217413"/>
    <w:rsid w:val="002178CC"/>
    <w:rsid w:val="0022258F"/>
    <w:rsid w:val="0022309E"/>
    <w:rsid w:val="0022602C"/>
    <w:rsid w:val="00231659"/>
    <w:rsid w:val="00233F14"/>
    <w:rsid w:val="002358F6"/>
    <w:rsid w:val="00236B06"/>
    <w:rsid w:val="002477CC"/>
    <w:rsid w:val="002506CF"/>
    <w:rsid w:val="00251B6F"/>
    <w:rsid w:val="00257969"/>
    <w:rsid w:val="00262519"/>
    <w:rsid w:val="002640F4"/>
    <w:rsid w:val="00265AC4"/>
    <w:rsid w:val="0027023E"/>
    <w:rsid w:val="00272A8E"/>
    <w:rsid w:val="00273937"/>
    <w:rsid w:val="0028085A"/>
    <w:rsid w:val="00281D56"/>
    <w:rsid w:val="00284A64"/>
    <w:rsid w:val="00285FCB"/>
    <w:rsid w:val="0029125B"/>
    <w:rsid w:val="00293725"/>
    <w:rsid w:val="00297707"/>
    <w:rsid w:val="002978D3"/>
    <w:rsid w:val="002A00FA"/>
    <w:rsid w:val="002A0BCD"/>
    <w:rsid w:val="002A2909"/>
    <w:rsid w:val="002A586A"/>
    <w:rsid w:val="002B2248"/>
    <w:rsid w:val="002B3916"/>
    <w:rsid w:val="002B456B"/>
    <w:rsid w:val="002B495E"/>
    <w:rsid w:val="002B627F"/>
    <w:rsid w:val="002B6CD1"/>
    <w:rsid w:val="002C5749"/>
    <w:rsid w:val="002C7CDF"/>
    <w:rsid w:val="002D154F"/>
    <w:rsid w:val="002D3FD0"/>
    <w:rsid w:val="002D443A"/>
    <w:rsid w:val="002D5A09"/>
    <w:rsid w:val="002E6EDE"/>
    <w:rsid w:val="002F087E"/>
    <w:rsid w:val="002F29D1"/>
    <w:rsid w:val="002F4499"/>
    <w:rsid w:val="002F60D8"/>
    <w:rsid w:val="002F739A"/>
    <w:rsid w:val="003037E5"/>
    <w:rsid w:val="00306DD0"/>
    <w:rsid w:val="0031044D"/>
    <w:rsid w:val="00311B39"/>
    <w:rsid w:val="00312372"/>
    <w:rsid w:val="003166C3"/>
    <w:rsid w:val="00316DF4"/>
    <w:rsid w:val="00321269"/>
    <w:rsid w:val="00323175"/>
    <w:rsid w:val="00324E15"/>
    <w:rsid w:val="003264A7"/>
    <w:rsid w:val="003402B7"/>
    <w:rsid w:val="003409C9"/>
    <w:rsid w:val="00344D0B"/>
    <w:rsid w:val="00351670"/>
    <w:rsid w:val="003540B2"/>
    <w:rsid w:val="00355D2F"/>
    <w:rsid w:val="003562BA"/>
    <w:rsid w:val="003731AE"/>
    <w:rsid w:val="0037322A"/>
    <w:rsid w:val="0037431D"/>
    <w:rsid w:val="003752C5"/>
    <w:rsid w:val="00377537"/>
    <w:rsid w:val="00381442"/>
    <w:rsid w:val="0038491D"/>
    <w:rsid w:val="0038559C"/>
    <w:rsid w:val="003861B1"/>
    <w:rsid w:val="0039507C"/>
    <w:rsid w:val="00396837"/>
    <w:rsid w:val="003A6F3D"/>
    <w:rsid w:val="003B5CB1"/>
    <w:rsid w:val="003C015A"/>
    <w:rsid w:val="003C1CE9"/>
    <w:rsid w:val="003C25DE"/>
    <w:rsid w:val="003D2442"/>
    <w:rsid w:val="003D6340"/>
    <w:rsid w:val="003D7072"/>
    <w:rsid w:val="003E1500"/>
    <w:rsid w:val="003E5155"/>
    <w:rsid w:val="003F0E8C"/>
    <w:rsid w:val="003F3160"/>
    <w:rsid w:val="003F5AC9"/>
    <w:rsid w:val="003F66CF"/>
    <w:rsid w:val="003F680B"/>
    <w:rsid w:val="003F6BEA"/>
    <w:rsid w:val="00400CCC"/>
    <w:rsid w:val="004019CA"/>
    <w:rsid w:val="004031BC"/>
    <w:rsid w:val="00404649"/>
    <w:rsid w:val="0040561D"/>
    <w:rsid w:val="00405DCD"/>
    <w:rsid w:val="00407F56"/>
    <w:rsid w:val="00412CC7"/>
    <w:rsid w:val="00437D4E"/>
    <w:rsid w:val="00446DC5"/>
    <w:rsid w:val="004506F6"/>
    <w:rsid w:val="00452C2C"/>
    <w:rsid w:val="0045646D"/>
    <w:rsid w:val="00465F1E"/>
    <w:rsid w:val="00471C9B"/>
    <w:rsid w:val="004721A6"/>
    <w:rsid w:val="00481052"/>
    <w:rsid w:val="00482C2D"/>
    <w:rsid w:val="00487387"/>
    <w:rsid w:val="0049207D"/>
    <w:rsid w:val="00495122"/>
    <w:rsid w:val="00495577"/>
    <w:rsid w:val="004A2B08"/>
    <w:rsid w:val="004A50DA"/>
    <w:rsid w:val="004A76A9"/>
    <w:rsid w:val="004B491A"/>
    <w:rsid w:val="004B6A4A"/>
    <w:rsid w:val="004C32DD"/>
    <w:rsid w:val="004C475A"/>
    <w:rsid w:val="004C56AE"/>
    <w:rsid w:val="004C7E1C"/>
    <w:rsid w:val="004D0956"/>
    <w:rsid w:val="004D19E0"/>
    <w:rsid w:val="004D2D2F"/>
    <w:rsid w:val="004E129E"/>
    <w:rsid w:val="004E1489"/>
    <w:rsid w:val="004E17AE"/>
    <w:rsid w:val="004E7AF2"/>
    <w:rsid w:val="0050103C"/>
    <w:rsid w:val="0050223B"/>
    <w:rsid w:val="005034CB"/>
    <w:rsid w:val="00511156"/>
    <w:rsid w:val="00515855"/>
    <w:rsid w:val="005158E2"/>
    <w:rsid w:val="00517C06"/>
    <w:rsid w:val="005252FD"/>
    <w:rsid w:val="00526176"/>
    <w:rsid w:val="00530060"/>
    <w:rsid w:val="0053274E"/>
    <w:rsid w:val="00533ACE"/>
    <w:rsid w:val="00535F5B"/>
    <w:rsid w:val="00536E06"/>
    <w:rsid w:val="00537C97"/>
    <w:rsid w:val="0054537B"/>
    <w:rsid w:val="00546FDA"/>
    <w:rsid w:val="005473BC"/>
    <w:rsid w:val="00554EBF"/>
    <w:rsid w:val="00554F23"/>
    <w:rsid w:val="0055716F"/>
    <w:rsid w:val="00562E16"/>
    <w:rsid w:val="00572932"/>
    <w:rsid w:val="0057637B"/>
    <w:rsid w:val="00576A37"/>
    <w:rsid w:val="0058239C"/>
    <w:rsid w:val="00593690"/>
    <w:rsid w:val="005A4FB5"/>
    <w:rsid w:val="005A6690"/>
    <w:rsid w:val="005A6BF2"/>
    <w:rsid w:val="005A6CD7"/>
    <w:rsid w:val="005A72D6"/>
    <w:rsid w:val="005B7AC9"/>
    <w:rsid w:val="005D1CB7"/>
    <w:rsid w:val="005D5142"/>
    <w:rsid w:val="005D5FC3"/>
    <w:rsid w:val="005E0C14"/>
    <w:rsid w:val="005E2248"/>
    <w:rsid w:val="005E3352"/>
    <w:rsid w:val="005E39CD"/>
    <w:rsid w:val="005E45AB"/>
    <w:rsid w:val="005E7E4D"/>
    <w:rsid w:val="005F202C"/>
    <w:rsid w:val="005F21B5"/>
    <w:rsid w:val="005F222F"/>
    <w:rsid w:val="005F35D4"/>
    <w:rsid w:val="005F5BA3"/>
    <w:rsid w:val="00603BFB"/>
    <w:rsid w:val="00604481"/>
    <w:rsid w:val="006140CB"/>
    <w:rsid w:val="00621333"/>
    <w:rsid w:val="00621AEC"/>
    <w:rsid w:val="00632F69"/>
    <w:rsid w:val="00640A1C"/>
    <w:rsid w:val="00647B82"/>
    <w:rsid w:val="00653EEB"/>
    <w:rsid w:val="00654260"/>
    <w:rsid w:val="006547FF"/>
    <w:rsid w:val="00661ED3"/>
    <w:rsid w:val="00662E7E"/>
    <w:rsid w:val="006632B5"/>
    <w:rsid w:val="0066489E"/>
    <w:rsid w:val="0067353B"/>
    <w:rsid w:val="006767DD"/>
    <w:rsid w:val="0068048D"/>
    <w:rsid w:val="00680BB9"/>
    <w:rsid w:val="00682C4D"/>
    <w:rsid w:val="00692610"/>
    <w:rsid w:val="00695BED"/>
    <w:rsid w:val="00696C17"/>
    <w:rsid w:val="006978DF"/>
    <w:rsid w:val="006A1717"/>
    <w:rsid w:val="006A6598"/>
    <w:rsid w:val="006A69FF"/>
    <w:rsid w:val="006A7A8A"/>
    <w:rsid w:val="006B0095"/>
    <w:rsid w:val="006B517C"/>
    <w:rsid w:val="006B601B"/>
    <w:rsid w:val="006C2171"/>
    <w:rsid w:val="006D1CA7"/>
    <w:rsid w:val="006D370F"/>
    <w:rsid w:val="006D5BEC"/>
    <w:rsid w:val="006D61C1"/>
    <w:rsid w:val="006D6C69"/>
    <w:rsid w:val="006E52C4"/>
    <w:rsid w:val="006E5708"/>
    <w:rsid w:val="006E5BF5"/>
    <w:rsid w:val="006F1A19"/>
    <w:rsid w:val="006F2895"/>
    <w:rsid w:val="006F3017"/>
    <w:rsid w:val="0070703B"/>
    <w:rsid w:val="007140DD"/>
    <w:rsid w:val="00715F63"/>
    <w:rsid w:val="00716F62"/>
    <w:rsid w:val="00717469"/>
    <w:rsid w:val="00722BB4"/>
    <w:rsid w:val="007329FC"/>
    <w:rsid w:val="007458B2"/>
    <w:rsid w:val="007512A0"/>
    <w:rsid w:val="00753E10"/>
    <w:rsid w:val="007540DA"/>
    <w:rsid w:val="0075636E"/>
    <w:rsid w:val="007565B2"/>
    <w:rsid w:val="007611FC"/>
    <w:rsid w:val="00761CDD"/>
    <w:rsid w:val="007626E5"/>
    <w:rsid w:val="00763E50"/>
    <w:rsid w:val="00766A7E"/>
    <w:rsid w:val="00770DBA"/>
    <w:rsid w:val="00771198"/>
    <w:rsid w:val="00774693"/>
    <w:rsid w:val="00780633"/>
    <w:rsid w:val="0078290D"/>
    <w:rsid w:val="00787787"/>
    <w:rsid w:val="0079124A"/>
    <w:rsid w:val="00791626"/>
    <w:rsid w:val="007930A6"/>
    <w:rsid w:val="00795C1A"/>
    <w:rsid w:val="00795DBB"/>
    <w:rsid w:val="00796338"/>
    <w:rsid w:val="007A0E08"/>
    <w:rsid w:val="007A23BD"/>
    <w:rsid w:val="007A24C2"/>
    <w:rsid w:val="007A3200"/>
    <w:rsid w:val="007A3F29"/>
    <w:rsid w:val="007A57E6"/>
    <w:rsid w:val="007A601F"/>
    <w:rsid w:val="007B1EF3"/>
    <w:rsid w:val="007B52D3"/>
    <w:rsid w:val="007B6025"/>
    <w:rsid w:val="007B793C"/>
    <w:rsid w:val="007C10D3"/>
    <w:rsid w:val="007C23CE"/>
    <w:rsid w:val="007C44EC"/>
    <w:rsid w:val="007C4DA0"/>
    <w:rsid w:val="007D08D2"/>
    <w:rsid w:val="007D350B"/>
    <w:rsid w:val="007D3685"/>
    <w:rsid w:val="007D3D0B"/>
    <w:rsid w:val="007D6026"/>
    <w:rsid w:val="007E1DB8"/>
    <w:rsid w:val="007E24A7"/>
    <w:rsid w:val="007E2507"/>
    <w:rsid w:val="007E6888"/>
    <w:rsid w:val="007F03E9"/>
    <w:rsid w:val="007F13CA"/>
    <w:rsid w:val="00800DF1"/>
    <w:rsid w:val="00804229"/>
    <w:rsid w:val="00804BCA"/>
    <w:rsid w:val="008102E7"/>
    <w:rsid w:val="00810DAD"/>
    <w:rsid w:val="00816EF8"/>
    <w:rsid w:val="00823161"/>
    <w:rsid w:val="00824B3B"/>
    <w:rsid w:val="00827B31"/>
    <w:rsid w:val="00831407"/>
    <w:rsid w:val="0083154B"/>
    <w:rsid w:val="00836F4A"/>
    <w:rsid w:val="00837C0A"/>
    <w:rsid w:val="008423FE"/>
    <w:rsid w:val="00852599"/>
    <w:rsid w:val="00855555"/>
    <w:rsid w:val="00857340"/>
    <w:rsid w:val="00857843"/>
    <w:rsid w:val="00857E70"/>
    <w:rsid w:val="0086002A"/>
    <w:rsid w:val="00860875"/>
    <w:rsid w:val="00861469"/>
    <w:rsid w:val="00861C25"/>
    <w:rsid w:val="00863FE1"/>
    <w:rsid w:val="00864110"/>
    <w:rsid w:val="00864610"/>
    <w:rsid w:val="00866899"/>
    <w:rsid w:val="008753FB"/>
    <w:rsid w:val="00876820"/>
    <w:rsid w:val="00880A20"/>
    <w:rsid w:val="00882082"/>
    <w:rsid w:val="008924FB"/>
    <w:rsid w:val="00894564"/>
    <w:rsid w:val="008A1BC8"/>
    <w:rsid w:val="008A259B"/>
    <w:rsid w:val="008A40B6"/>
    <w:rsid w:val="008A4488"/>
    <w:rsid w:val="008B2808"/>
    <w:rsid w:val="008B361A"/>
    <w:rsid w:val="008C0485"/>
    <w:rsid w:val="008C1ECD"/>
    <w:rsid w:val="008C3B39"/>
    <w:rsid w:val="008C5B77"/>
    <w:rsid w:val="008D5CCA"/>
    <w:rsid w:val="008E0372"/>
    <w:rsid w:val="008E2AFF"/>
    <w:rsid w:val="008F0062"/>
    <w:rsid w:val="008F0334"/>
    <w:rsid w:val="008F1DC6"/>
    <w:rsid w:val="008F1E56"/>
    <w:rsid w:val="008F6927"/>
    <w:rsid w:val="00911F34"/>
    <w:rsid w:val="00913CD3"/>
    <w:rsid w:val="009161E1"/>
    <w:rsid w:val="00921BF8"/>
    <w:rsid w:val="00930776"/>
    <w:rsid w:val="009329E4"/>
    <w:rsid w:val="00935782"/>
    <w:rsid w:val="009405D8"/>
    <w:rsid w:val="00945B67"/>
    <w:rsid w:val="00946368"/>
    <w:rsid w:val="009510BC"/>
    <w:rsid w:val="009548E5"/>
    <w:rsid w:val="009611B5"/>
    <w:rsid w:val="00963B2B"/>
    <w:rsid w:val="0096605A"/>
    <w:rsid w:val="0096688B"/>
    <w:rsid w:val="009678C3"/>
    <w:rsid w:val="00967BE9"/>
    <w:rsid w:val="00973CF9"/>
    <w:rsid w:val="009818BF"/>
    <w:rsid w:val="00981B1E"/>
    <w:rsid w:val="0098490E"/>
    <w:rsid w:val="0098581A"/>
    <w:rsid w:val="00992C3B"/>
    <w:rsid w:val="00993507"/>
    <w:rsid w:val="00993714"/>
    <w:rsid w:val="00994126"/>
    <w:rsid w:val="0099597A"/>
    <w:rsid w:val="00996A30"/>
    <w:rsid w:val="009A5BE7"/>
    <w:rsid w:val="009B098F"/>
    <w:rsid w:val="009B0BA7"/>
    <w:rsid w:val="009B15A6"/>
    <w:rsid w:val="009B566D"/>
    <w:rsid w:val="009C5EAE"/>
    <w:rsid w:val="009C746C"/>
    <w:rsid w:val="009D1805"/>
    <w:rsid w:val="009D4888"/>
    <w:rsid w:val="009D5C4A"/>
    <w:rsid w:val="009E401F"/>
    <w:rsid w:val="009E4E3C"/>
    <w:rsid w:val="009F0AD7"/>
    <w:rsid w:val="009F4036"/>
    <w:rsid w:val="009F4E9B"/>
    <w:rsid w:val="00A00018"/>
    <w:rsid w:val="00A00A1B"/>
    <w:rsid w:val="00A1037A"/>
    <w:rsid w:val="00A136C2"/>
    <w:rsid w:val="00A15826"/>
    <w:rsid w:val="00A15E94"/>
    <w:rsid w:val="00A20149"/>
    <w:rsid w:val="00A216B8"/>
    <w:rsid w:val="00A429D3"/>
    <w:rsid w:val="00A47A16"/>
    <w:rsid w:val="00A51A53"/>
    <w:rsid w:val="00A52298"/>
    <w:rsid w:val="00A52F33"/>
    <w:rsid w:val="00A559B0"/>
    <w:rsid w:val="00A604FA"/>
    <w:rsid w:val="00A629CF"/>
    <w:rsid w:val="00A64F29"/>
    <w:rsid w:val="00A72118"/>
    <w:rsid w:val="00A7591D"/>
    <w:rsid w:val="00A7644E"/>
    <w:rsid w:val="00A778E4"/>
    <w:rsid w:val="00A833F3"/>
    <w:rsid w:val="00A91472"/>
    <w:rsid w:val="00A93EFF"/>
    <w:rsid w:val="00AA393B"/>
    <w:rsid w:val="00AB26FE"/>
    <w:rsid w:val="00AC3352"/>
    <w:rsid w:val="00AC5217"/>
    <w:rsid w:val="00AD2790"/>
    <w:rsid w:val="00AE3F3F"/>
    <w:rsid w:val="00AE608B"/>
    <w:rsid w:val="00AE6BE7"/>
    <w:rsid w:val="00AE6EF3"/>
    <w:rsid w:val="00AF4030"/>
    <w:rsid w:val="00AF6C33"/>
    <w:rsid w:val="00B03375"/>
    <w:rsid w:val="00B05B16"/>
    <w:rsid w:val="00B07B14"/>
    <w:rsid w:val="00B12882"/>
    <w:rsid w:val="00B14F88"/>
    <w:rsid w:val="00B15496"/>
    <w:rsid w:val="00B22F84"/>
    <w:rsid w:val="00B23D9C"/>
    <w:rsid w:val="00B25B22"/>
    <w:rsid w:val="00B51984"/>
    <w:rsid w:val="00B51ABA"/>
    <w:rsid w:val="00B51AF4"/>
    <w:rsid w:val="00B52D07"/>
    <w:rsid w:val="00B538A4"/>
    <w:rsid w:val="00B56DC2"/>
    <w:rsid w:val="00B57035"/>
    <w:rsid w:val="00B603BF"/>
    <w:rsid w:val="00B61E56"/>
    <w:rsid w:val="00B626B2"/>
    <w:rsid w:val="00B62C96"/>
    <w:rsid w:val="00B7516D"/>
    <w:rsid w:val="00B7710B"/>
    <w:rsid w:val="00B7778C"/>
    <w:rsid w:val="00B865CF"/>
    <w:rsid w:val="00B90FD0"/>
    <w:rsid w:val="00B92DB4"/>
    <w:rsid w:val="00B93892"/>
    <w:rsid w:val="00B97F2F"/>
    <w:rsid w:val="00BA3BB8"/>
    <w:rsid w:val="00BA3D7D"/>
    <w:rsid w:val="00BA488D"/>
    <w:rsid w:val="00BA5894"/>
    <w:rsid w:val="00BA73D9"/>
    <w:rsid w:val="00BB0013"/>
    <w:rsid w:val="00BB0450"/>
    <w:rsid w:val="00BB1212"/>
    <w:rsid w:val="00BC149C"/>
    <w:rsid w:val="00BC39FE"/>
    <w:rsid w:val="00BC4CF6"/>
    <w:rsid w:val="00BD0917"/>
    <w:rsid w:val="00BD205F"/>
    <w:rsid w:val="00BD6D4F"/>
    <w:rsid w:val="00BE0B0F"/>
    <w:rsid w:val="00BE4CF2"/>
    <w:rsid w:val="00BE62FD"/>
    <w:rsid w:val="00BE7007"/>
    <w:rsid w:val="00BF03ED"/>
    <w:rsid w:val="00BF1103"/>
    <w:rsid w:val="00BF16D0"/>
    <w:rsid w:val="00C03340"/>
    <w:rsid w:val="00C04D52"/>
    <w:rsid w:val="00C05DF8"/>
    <w:rsid w:val="00C06B85"/>
    <w:rsid w:val="00C13155"/>
    <w:rsid w:val="00C14028"/>
    <w:rsid w:val="00C15677"/>
    <w:rsid w:val="00C20D50"/>
    <w:rsid w:val="00C2228F"/>
    <w:rsid w:val="00C2550B"/>
    <w:rsid w:val="00C31AD2"/>
    <w:rsid w:val="00C370A1"/>
    <w:rsid w:val="00C370D6"/>
    <w:rsid w:val="00C40751"/>
    <w:rsid w:val="00C45822"/>
    <w:rsid w:val="00C52BEB"/>
    <w:rsid w:val="00C539A0"/>
    <w:rsid w:val="00C6699A"/>
    <w:rsid w:val="00C723A5"/>
    <w:rsid w:val="00C72761"/>
    <w:rsid w:val="00C81C33"/>
    <w:rsid w:val="00C8411B"/>
    <w:rsid w:val="00C940A6"/>
    <w:rsid w:val="00CA1655"/>
    <w:rsid w:val="00CA5E51"/>
    <w:rsid w:val="00CA74A6"/>
    <w:rsid w:val="00CB2109"/>
    <w:rsid w:val="00CB5F82"/>
    <w:rsid w:val="00CC0871"/>
    <w:rsid w:val="00CC08C5"/>
    <w:rsid w:val="00CC4669"/>
    <w:rsid w:val="00CC6C0E"/>
    <w:rsid w:val="00CD2A65"/>
    <w:rsid w:val="00CD3049"/>
    <w:rsid w:val="00CD46AB"/>
    <w:rsid w:val="00CD721C"/>
    <w:rsid w:val="00CE24AE"/>
    <w:rsid w:val="00CE441F"/>
    <w:rsid w:val="00CF3ABE"/>
    <w:rsid w:val="00CF496B"/>
    <w:rsid w:val="00CF6C08"/>
    <w:rsid w:val="00D00BB1"/>
    <w:rsid w:val="00D02A80"/>
    <w:rsid w:val="00D13A5C"/>
    <w:rsid w:val="00D17A6E"/>
    <w:rsid w:val="00D17CD0"/>
    <w:rsid w:val="00D23098"/>
    <w:rsid w:val="00D27C05"/>
    <w:rsid w:val="00D301A0"/>
    <w:rsid w:val="00D305E7"/>
    <w:rsid w:val="00D31485"/>
    <w:rsid w:val="00D36D83"/>
    <w:rsid w:val="00D37481"/>
    <w:rsid w:val="00D41F58"/>
    <w:rsid w:val="00D513C0"/>
    <w:rsid w:val="00D52E23"/>
    <w:rsid w:val="00D55336"/>
    <w:rsid w:val="00D554EC"/>
    <w:rsid w:val="00D55A82"/>
    <w:rsid w:val="00D60820"/>
    <w:rsid w:val="00D608C5"/>
    <w:rsid w:val="00D64296"/>
    <w:rsid w:val="00D64C11"/>
    <w:rsid w:val="00D65949"/>
    <w:rsid w:val="00D65993"/>
    <w:rsid w:val="00D734D5"/>
    <w:rsid w:val="00D80A5A"/>
    <w:rsid w:val="00D91766"/>
    <w:rsid w:val="00D929B1"/>
    <w:rsid w:val="00D94626"/>
    <w:rsid w:val="00D95835"/>
    <w:rsid w:val="00D96794"/>
    <w:rsid w:val="00DA3E34"/>
    <w:rsid w:val="00DA5A74"/>
    <w:rsid w:val="00DA66D3"/>
    <w:rsid w:val="00DB1580"/>
    <w:rsid w:val="00DC4428"/>
    <w:rsid w:val="00DC5FE3"/>
    <w:rsid w:val="00DD1194"/>
    <w:rsid w:val="00DD2628"/>
    <w:rsid w:val="00DE1871"/>
    <w:rsid w:val="00DE28F0"/>
    <w:rsid w:val="00DE2CDA"/>
    <w:rsid w:val="00DE456E"/>
    <w:rsid w:val="00DF4087"/>
    <w:rsid w:val="00DF5021"/>
    <w:rsid w:val="00DF751B"/>
    <w:rsid w:val="00DF790F"/>
    <w:rsid w:val="00E0225F"/>
    <w:rsid w:val="00E10DED"/>
    <w:rsid w:val="00E144AE"/>
    <w:rsid w:val="00E17806"/>
    <w:rsid w:val="00E215A3"/>
    <w:rsid w:val="00E25964"/>
    <w:rsid w:val="00E266A3"/>
    <w:rsid w:val="00E3140E"/>
    <w:rsid w:val="00E32E7F"/>
    <w:rsid w:val="00E33453"/>
    <w:rsid w:val="00E36BC8"/>
    <w:rsid w:val="00E37D51"/>
    <w:rsid w:val="00E40FCA"/>
    <w:rsid w:val="00E423E0"/>
    <w:rsid w:val="00E42643"/>
    <w:rsid w:val="00E43AE9"/>
    <w:rsid w:val="00E46F13"/>
    <w:rsid w:val="00E5031C"/>
    <w:rsid w:val="00E503D5"/>
    <w:rsid w:val="00E627D6"/>
    <w:rsid w:val="00E648EA"/>
    <w:rsid w:val="00E64BCD"/>
    <w:rsid w:val="00E75D6E"/>
    <w:rsid w:val="00E83CE9"/>
    <w:rsid w:val="00E87836"/>
    <w:rsid w:val="00E87CEB"/>
    <w:rsid w:val="00E92214"/>
    <w:rsid w:val="00EA189D"/>
    <w:rsid w:val="00EA7641"/>
    <w:rsid w:val="00EB2264"/>
    <w:rsid w:val="00EB6418"/>
    <w:rsid w:val="00EC07F6"/>
    <w:rsid w:val="00EC2548"/>
    <w:rsid w:val="00EC4075"/>
    <w:rsid w:val="00EC518E"/>
    <w:rsid w:val="00ED0846"/>
    <w:rsid w:val="00ED1209"/>
    <w:rsid w:val="00EE13FE"/>
    <w:rsid w:val="00EE411A"/>
    <w:rsid w:val="00EE541D"/>
    <w:rsid w:val="00EE5EA5"/>
    <w:rsid w:val="00EE7DBE"/>
    <w:rsid w:val="00EF03C7"/>
    <w:rsid w:val="00F05006"/>
    <w:rsid w:val="00F14664"/>
    <w:rsid w:val="00F1570B"/>
    <w:rsid w:val="00F205E0"/>
    <w:rsid w:val="00F25286"/>
    <w:rsid w:val="00F26704"/>
    <w:rsid w:val="00F31E1F"/>
    <w:rsid w:val="00F336C9"/>
    <w:rsid w:val="00F40A88"/>
    <w:rsid w:val="00F41713"/>
    <w:rsid w:val="00F46C3F"/>
    <w:rsid w:val="00F51D06"/>
    <w:rsid w:val="00F53CA2"/>
    <w:rsid w:val="00F546F9"/>
    <w:rsid w:val="00F570ED"/>
    <w:rsid w:val="00F649D2"/>
    <w:rsid w:val="00F713E2"/>
    <w:rsid w:val="00F72FA9"/>
    <w:rsid w:val="00F807AD"/>
    <w:rsid w:val="00F80F47"/>
    <w:rsid w:val="00F94AB3"/>
    <w:rsid w:val="00F9564D"/>
    <w:rsid w:val="00FA0C00"/>
    <w:rsid w:val="00FA21BA"/>
    <w:rsid w:val="00FA2C54"/>
    <w:rsid w:val="00FB09C6"/>
    <w:rsid w:val="00FB0ABB"/>
    <w:rsid w:val="00FB1F9E"/>
    <w:rsid w:val="00FB2591"/>
    <w:rsid w:val="00FB78FE"/>
    <w:rsid w:val="00FC1328"/>
    <w:rsid w:val="00FC4C50"/>
    <w:rsid w:val="00FD6E48"/>
    <w:rsid w:val="00FF073C"/>
    <w:rsid w:val="00FF63A2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0DAD"/>
    <w:pPr>
      <w:spacing w:after="0" w:line="240" w:lineRule="atLeast"/>
    </w:pPr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1E1F"/>
    <w:pPr>
      <w:keepNext/>
      <w:keepLines/>
      <w:numPr>
        <w:numId w:val="2"/>
      </w:numPr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1E1F"/>
    <w:pPr>
      <w:keepNext/>
      <w:keepLines/>
      <w:numPr>
        <w:numId w:val="3"/>
      </w:numPr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6704"/>
    <w:pPr>
      <w:keepNext/>
      <w:keepLines/>
      <w:spacing w:before="200"/>
      <w:jc w:val="both"/>
      <w:outlineLvl w:val="2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6704"/>
    <w:pPr>
      <w:keepNext/>
      <w:keepLines/>
      <w:spacing w:before="200"/>
      <w:outlineLvl w:val="3"/>
    </w:pPr>
    <w:rPr>
      <w:rFonts w:ascii="Verdana" w:eastAsiaTheme="majorEastAsia" w:hAnsi="Verdana" w:cstheme="majorBidi"/>
      <w:b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503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267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6704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1E1F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1E1F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24A7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E401F"/>
    <w:pPr>
      <w:tabs>
        <w:tab w:val="right" w:leader="dot" w:pos="9062"/>
      </w:tabs>
      <w:spacing w:line="260" w:lineRule="atLeast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178CC"/>
    <w:pPr>
      <w:tabs>
        <w:tab w:val="left" w:pos="567"/>
        <w:tab w:val="left" w:pos="709"/>
        <w:tab w:val="right" w:leader="dot" w:pos="9062"/>
      </w:tabs>
      <w:spacing w:line="260" w:lineRule="atLeast"/>
      <w:ind w:left="284" w:firstLine="14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E24A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A7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6704"/>
    <w:rPr>
      <w:rFonts w:ascii="Verdana" w:eastAsiaTheme="majorEastAsia" w:hAnsi="Verdana" w:cstheme="majorBidi"/>
      <w:b/>
      <w:bCs/>
      <w:color w:val="4F81BD" w:themeColor="accent1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C00D9"/>
    <w:pPr>
      <w:tabs>
        <w:tab w:val="right" w:leader="dot" w:pos="9062"/>
      </w:tabs>
      <w:ind w:left="442"/>
    </w:pPr>
  </w:style>
  <w:style w:type="paragraph" w:styleId="Listenabsatz">
    <w:name w:val="List Paragraph"/>
    <w:basedOn w:val="Standard"/>
    <w:uiPriority w:val="34"/>
    <w:qFormat/>
    <w:rsid w:val="008578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485"/>
    <w:rPr>
      <w:rFonts w:ascii="Arial Narrow" w:hAnsi="Arial Narrow"/>
    </w:rPr>
  </w:style>
  <w:style w:type="paragraph" w:styleId="Fuzeile">
    <w:name w:val="footer"/>
    <w:basedOn w:val="Standard"/>
    <w:link w:val="Fu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485"/>
    <w:rPr>
      <w:rFonts w:ascii="Arial Narrow" w:hAnsi="Arial Narrow"/>
    </w:rPr>
  </w:style>
  <w:style w:type="character" w:styleId="Kommentarzeichen">
    <w:name w:val="annotation reference"/>
    <w:basedOn w:val="Absatz-Standardschriftart"/>
    <w:unhideWhenUsed/>
    <w:rsid w:val="000D125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D12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D125F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1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125F"/>
    <w:rPr>
      <w:rFonts w:ascii="Arial Narrow" w:hAnsi="Arial Narrow"/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6704"/>
    <w:rPr>
      <w:rFonts w:ascii="Verdana" w:eastAsiaTheme="majorEastAsia" w:hAnsi="Verdana" w:cstheme="majorBidi"/>
      <w:b/>
      <w:bCs/>
      <w:iCs/>
      <w:color w:val="4F81BD" w:themeColor="accent1"/>
    </w:rPr>
  </w:style>
  <w:style w:type="table" w:styleId="Tabellenraster">
    <w:name w:val="Table Grid"/>
    <w:basedOn w:val="NormaleTabelle"/>
    <w:uiPriority w:val="59"/>
    <w:rsid w:val="006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570ED"/>
    <w:pPr>
      <w:tabs>
        <w:tab w:val="left" w:pos="567"/>
      </w:tabs>
      <w:spacing w:line="240" w:lineRule="auto"/>
      <w:ind w:left="567" w:hanging="56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570ED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16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16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03D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einLeerraum">
    <w:name w:val="No Spacing"/>
    <w:uiPriority w:val="1"/>
    <w:qFormat/>
    <w:rsid w:val="003264A7"/>
    <w:pPr>
      <w:spacing w:after="0" w:line="240" w:lineRule="auto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0DAD"/>
    <w:pPr>
      <w:spacing w:after="0" w:line="240" w:lineRule="atLeast"/>
    </w:pPr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1E1F"/>
    <w:pPr>
      <w:keepNext/>
      <w:keepLines/>
      <w:numPr>
        <w:numId w:val="2"/>
      </w:numPr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1E1F"/>
    <w:pPr>
      <w:keepNext/>
      <w:keepLines/>
      <w:numPr>
        <w:numId w:val="3"/>
      </w:numPr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6704"/>
    <w:pPr>
      <w:keepNext/>
      <w:keepLines/>
      <w:spacing w:before="200"/>
      <w:jc w:val="both"/>
      <w:outlineLvl w:val="2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6704"/>
    <w:pPr>
      <w:keepNext/>
      <w:keepLines/>
      <w:spacing w:before="200"/>
      <w:outlineLvl w:val="3"/>
    </w:pPr>
    <w:rPr>
      <w:rFonts w:ascii="Verdana" w:eastAsiaTheme="majorEastAsia" w:hAnsi="Verdana" w:cstheme="majorBidi"/>
      <w:b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503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267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6704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1E1F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1E1F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24A7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E401F"/>
    <w:pPr>
      <w:tabs>
        <w:tab w:val="right" w:leader="dot" w:pos="9062"/>
      </w:tabs>
      <w:spacing w:line="260" w:lineRule="atLeast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178CC"/>
    <w:pPr>
      <w:tabs>
        <w:tab w:val="left" w:pos="567"/>
        <w:tab w:val="left" w:pos="709"/>
        <w:tab w:val="right" w:leader="dot" w:pos="9062"/>
      </w:tabs>
      <w:spacing w:line="260" w:lineRule="atLeast"/>
      <w:ind w:left="284" w:firstLine="14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E24A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A7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6704"/>
    <w:rPr>
      <w:rFonts w:ascii="Verdana" w:eastAsiaTheme="majorEastAsia" w:hAnsi="Verdana" w:cstheme="majorBidi"/>
      <w:b/>
      <w:bCs/>
      <w:color w:val="4F81BD" w:themeColor="accent1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C00D9"/>
    <w:pPr>
      <w:tabs>
        <w:tab w:val="right" w:leader="dot" w:pos="9062"/>
      </w:tabs>
      <w:ind w:left="442"/>
    </w:pPr>
  </w:style>
  <w:style w:type="paragraph" w:styleId="Listenabsatz">
    <w:name w:val="List Paragraph"/>
    <w:basedOn w:val="Standard"/>
    <w:uiPriority w:val="34"/>
    <w:qFormat/>
    <w:rsid w:val="008578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485"/>
    <w:rPr>
      <w:rFonts w:ascii="Arial Narrow" w:hAnsi="Arial Narrow"/>
    </w:rPr>
  </w:style>
  <w:style w:type="paragraph" w:styleId="Fuzeile">
    <w:name w:val="footer"/>
    <w:basedOn w:val="Standard"/>
    <w:link w:val="Fu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485"/>
    <w:rPr>
      <w:rFonts w:ascii="Arial Narrow" w:hAnsi="Arial Narrow"/>
    </w:rPr>
  </w:style>
  <w:style w:type="character" w:styleId="Kommentarzeichen">
    <w:name w:val="annotation reference"/>
    <w:basedOn w:val="Absatz-Standardschriftart"/>
    <w:unhideWhenUsed/>
    <w:rsid w:val="000D125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D12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D125F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1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125F"/>
    <w:rPr>
      <w:rFonts w:ascii="Arial Narrow" w:hAnsi="Arial Narrow"/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6704"/>
    <w:rPr>
      <w:rFonts w:ascii="Verdana" w:eastAsiaTheme="majorEastAsia" w:hAnsi="Verdana" w:cstheme="majorBidi"/>
      <w:b/>
      <w:bCs/>
      <w:iCs/>
      <w:color w:val="4F81BD" w:themeColor="accent1"/>
    </w:rPr>
  </w:style>
  <w:style w:type="table" w:styleId="Tabellenraster">
    <w:name w:val="Table Grid"/>
    <w:basedOn w:val="NormaleTabelle"/>
    <w:uiPriority w:val="59"/>
    <w:rsid w:val="006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570ED"/>
    <w:pPr>
      <w:tabs>
        <w:tab w:val="left" w:pos="567"/>
      </w:tabs>
      <w:spacing w:line="240" w:lineRule="auto"/>
      <w:ind w:left="567" w:hanging="56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570ED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16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16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03D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einLeerraum">
    <w:name w:val="No Spacing"/>
    <w:uiPriority w:val="1"/>
    <w:qFormat/>
    <w:rsid w:val="003264A7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D127-8B09-4701-8615-5EC3F3E9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Mayer</dc:creator>
  <cp:lastModifiedBy>Antje Mayer</cp:lastModifiedBy>
  <cp:revision>3</cp:revision>
  <cp:lastPrinted>2017-06-29T08:06:00Z</cp:lastPrinted>
  <dcterms:created xsi:type="dcterms:W3CDTF">2017-09-12T08:13:00Z</dcterms:created>
  <dcterms:modified xsi:type="dcterms:W3CDTF">2017-09-12T08:22:00Z</dcterms:modified>
</cp:coreProperties>
</file>