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F2" w:rsidRDefault="00493FF2" w:rsidP="00493FF2">
      <w:pPr>
        <w:pStyle w:val="berschrift1"/>
      </w:pPr>
      <w:r>
        <w:t>Checkliste für Erasmus+</w:t>
      </w:r>
      <w:bookmarkStart w:id="0" w:name="_GoBack"/>
      <w:bookmarkEnd w:id="0"/>
    </w:p>
    <w:p w:rsidR="00493FF2" w:rsidRPr="002648CE" w:rsidRDefault="00493FF2" w:rsidP="00493FF2">
      <w:pPr>
        <w:jc w:val="both"/>
      </w:pPr>
      <w:r w:rsidRPr="002648CE">
        <w:t xml:space="preserve">Alle notwendigen Unterlagen, die für das ERASMUS+-Programm notwendig sind, finden Sie </w:t>
      </w:r>
      <w:r w:rsidRPr="002648CE">
        <w:rPr>
          <w:b/>
          <w:bCs/>
        </w:rPr>
        <w:t>hier</w:t>
      </w:r>
      <w:r w:rsidRPr="002648CE">
        <w:t>.</w:t>
      </w:r>
    </w:p>
    <w:p w:rsidR="00493FF2" w:rsidRPr="002648CE" w:rsidRDefault="00493FF2" w:rsidP="00493FF2">
      <w:pPr>
        <w:pStyle w:val="berschrift3"/>
        <w:jc w:val="both"/>
        <w:rPr>
          <w:rFonts w:asciiTheme="minorHAnsi" w:hAnsiTheme="minorHAnsi"/>
        </w:rPr>
      </w:pPr>
      <w:r w:rsidRPr="002648CE">
        <w:rPr>
          <w:rFonts w:asciiTheme="minorHAnsi" w:hAnsiTheme="minorHAnsi"/>
        </w:rPr>
        <w:t>Vor der Abreise</w:t>
      </w:r>
    </w:p>
    <w:p w:rsidR="00493FF2" w:rsidRPr="002648CE" w:rsidRDefault="00493FF2" w:rsidP="00493FF2">
      <w:pPr>
        <w:numPr>
          <w:ilvl w:val="0"/>
          <w:numId w:val="2"/>
        </w:numPr>
        <w:jc w:val="both"/>
      </w:pPr>
      <w:r w:rsidRPr="002648CE">
        <w:t xml:space="preserve"> Bis zum 28. Februar eines akademischen Jahres sich um einen ERASMUS-Platz vom Sprachenzentrum bewerben (Online-Bewerbungsformular).</w:t>
      </w:r>
    </w:p>
    <w:p w:rsidR="00493FF2" w:rsidRPr="002648CE" w:rsidRDefault="00493FF2" w:rsidP="00493FF2">
      <w:pPr>
        <w:numPr>
          <w:ilvl w:val="0"/>
          <w:numId w:val="2"/>
        </w:numPr>
        <w:jc w:val="both"/>
      </w:pPr>
      <w:r w:rsidRPr="002648CE">
        <w:t xml:space="preserve"> Nach erfolgreicher Bewerbung erfolgt die Nominierung durch die ERASMUS-Koordinatorin an der Gasthochschule.</w:t>
      </w:r>
    </w:p>
    <w:p w:rsidR="00493FF2" w:rsidRPr="002648CE" w:rsidRDefault="00493FF2" w:rsidP="00493FF2">
      <w:pPr>
        <w:numPr>
          <w:ilvl w:val="0"/>
          <w:numId w:val="2"/>
        </w:numPr>
        <w:jc w:val="both"/>
      </w:pPr>
      <w:r w:rsidRPr="002648CE">
        <w:t xml:space="preserve"> sich selbstständig an der Gasthochschule einschreiben (Frist der einzelnen Universitäten auf den Homepages  der International Offices  beachten!) Nach der Nominierung erhalten Sie dafür die nötigen Informationen von der Gasthochschule.</w:t>
      </w:r>
    </w:p>
    <w:p w:rsidR="00493FF2" w:rsidRPr="002648CE" w:rsidRDefault="00493FF2" w:rsidP="00493FF2">
      <w:pPr>
        <w:numPr>
          <w:ilvl w:val="0"/>
          <w:numId w:val="2"/>
        </w:numPr>
        <w:jc w:val="both"/>
      </w:pPr>
      <w:r w:rsidRPr="002648CE">
        <w:t xml:space="preserve"> Für ausreichenden Versicherungsschutz sorgen (Auslandskrankenversicherung, Autoversicherung, Haftpflicht- und Hausratversicherung). </w:t>
      </w:r>
      <w:r w:rsidRPr="002648CE">
        <w:rPr>
          <w:bCs/>
        </w:rPr>
        <w:t xml:space="preserve">Wie sie sich richtig versichern können, erfahren Sie hier: </w:t>
      </w:r>
      <w:hyperlink r:id="rId5" w:history="1">
        <w:r w:rsidRPr="002648CE">
          <w:rPr>
            <w:rStyle w:val="Hyperlink"/>
            <w:bCs/>
          </w:rPr>
          <w:t>http://www.allemagne.campusfrance.org/node/55526</w:t>
        </w:r>
      </w:hyperlink>
      <w:r w:rsidRPr="002648CE">
        <w:rPr>
          <w:b/>
          <w:bCs/>
        </w:rPr>
        <w:t xml:space="preserve"> </w:t>
      </w:r>
      <w:r w:rsidRPr="002648CE">
        <w:t xml:space="preserve"> </w:t>
      </w:r>
    </w:p>
    <w:p w:rsidR="00493FF2" w:rsidRPr="002648CE" w:rsidRDefault="00493FF2" w:rsidP="00493FF2">
      <w:pPr>
        <w:numPr>
          <w:ilvl w:val="0"/>
          <w:numId w:val="2"/>
        </w:numPr>
        <w:jc w:val="both"/>
      </w:pPr>
      <w:r w:rsidRPr="002648CE">
        <w:rPr>
          <w:b/>
          <w:bCs/>
        </w:rPr>
        <w:t xml:space="preserve"> </w:t>
      </w:r>
      <w:r w:rsidRPr="002648CE">
        <w:t xml:space="preserve">Frühzeitig einen Antrag auf Auslands-BAFÖG beim Studierendenwerk Rostock-Wismar stellen. Auch wenn Sie im Inland keine Leistungen erhalten, können Sie einen Antrag stellen, da sich die Bedarfssätze ändern. Eine Checkliste zum Auslands-BAföG finden Sie hier </w:t>
      </w:r>
      <w:hyperlink r:id="rId6" w:history="1">
        <w:r w:rsidRPr="002648CE">
          <w:rPr>
            <w:rStyle w:val="Hyperlink"/>
          </w:rPr>
          <w:t>https://www.stw-rw.de/de/studienfinanzierung/downloads.html</w:t>
        </w:r>
      </w:hyperlink>
      <w:r w:rsidRPr="002648CE">
        <w:t xml:space="preserve"> </w:t>
      </w:r>
    </w:p>
    <w:p w:rsidR="00493FF2" w:rsidRPr="002648CE" w:rsidRDefault="00493FF2" w:rsidP="00493FF2">
      <w:pPr>
        <w:jc w:val="both"/>
      </w:pPr>
    </w:p>
    <w:p w:rsidR="00493FF2" w:rsidRPr="002648CE" w:rsidRDefault="00493FF2" w:rsidP="00493FF2">
      <w:pPr>
        <w:pStyle w:val="berschrift3"/>
        <w:jc w:val="both"/>
        <w:rPr>
          <w:rFonts w:asciiTheme="minorHAnsi" w:hAnsiTheme="minorHAnsi"/>
        </w:rPr>
      </w:pPr>
      <w:r w:rsidRPr="002648CE">
        <w:rPr>
          <w:rFonts w:asciiTheme="minorHAnsi" w:hAnsiTheme="minorHAnsi"/>
        </w:rPr>
        <w:t>Mindestens 2 Monate vor der Abreise</w:t>
      </w:r>
    </w:p>
    <w:p w:rsidR="00493FF2" w:rsidRPr="002648CE" w:rsidRDefault="00493FF2" w:rsidP="00493FF2">
      <w:pPr>
        <w:numPr>
          <w:ilvl w:val="0"/>
          <w:numId w:val="3"/>
        </w:numPr>
        <w:jc w:val="both"/>
      </w:pPr>
      <w:r w:rsidRPr="002648CE">
        <w:t>Annahmeerklärung ERASMUS+ Studium ausfüllen, selbst unterschreiben und von der ERASMUS-Koordinatorin des Sprachenzentrums unterschreiben lassen und im Rostock International House der Universität Rostock einreichen.</w:t>
      </w:r>
    </w:p>
    <w:p w:rsidR="00493FF2" w:rsidRPr="002648CE" w:rsidRDefault="00493FF2" w:rsidP="00493FF2">
      <w:pPr>
        <w:numPr>
          <w:ilvl w:val="0"/>
          <w:numId w:val="3"/>
        </w:numPr>
        <w:jc w:val="both"/>
      </w:pPr>
      <w:r w:rsidRPr="002648CE">
        <w:t xml:space="preserve"> Online-Sprachtest (vor der Mobilität) bei Französisch nach Erhalt des Links online durchführen (Aufforderung wird Ihnen per E-Mail vor der Mobilität vom RIH zugeschickt). Dieser Test ist obligatorisch.</w:t>
      </w:r>
    </w:p>
    <w:p w:rsidR="00493FF2" w:rsidRPr="002648CE" w:rsidRDefault="00493FF2" w:rsidP="00493FF2">
      <w:pPr>
        <w:numPr>
          <w:ilvl w:val="0"/>
          <w:numId w:val="4"/>
        </w:numPr>
        <w:jc w:val="both"/>
      </w:pPr>
      <w:r w:rsidRPr="002648CE">
        <w:t>In Vorbereitung auf das Learning Agreement erarbeiten Sie einen Soll-Ist-Vorschlag. In dieser gliedern Sie die laut Studienplan geforderten (Soll) und bereits abgeschlossenen (Ist) Module auf. In einer weiteren Spalte schlagen (Vorschlag) Sie Module vor, die Sie an der Gasthochschule studieren könnten sowie die entsprechenden Module der Universität Rostock, die diesen entsprechen sollen. Pro Semester müssen 30 ECTS belegt werden. Wir helfen Sie gern bei der Erarbeitung.</w:t>
      </w:r>
    </w:p>
    <w:p w:rsidR="00493FF2" w:rsidRPr="002648CE" w:rsidRDefault="00493FF2" w:rsidP="00493FF2">
      <w:pPr>
        <w:numPr>
          <w:ilvl w:val="0"/>
          <w:numId w:val="5"/>
        </w:numPr>
        <w:jc w:val="both"/>
      </w:pPr>
      <w:r w:rsidRPr="002648CE">
        <w:t>Learning Agreement (LA) for Studies (Section before the Mobility) in Abstimmung mit der ERASMUS-Koordinationsstelle des Sprachenzentrums und der jeweiligen Fächern ausfüllen und unterschreiben lassen. Anschließend im RIH (Universität Rostock) vorzeigen und als Scan (ggf. als Kopie) an die Gasthochschule senden, die dann auch gegenzeichnet. Das von beiden Seiten unterzeichnete LA im RIH hinterlegen/senden. Das originale LA mit an die Gasthochschule nehmen.</w:t>
      </w:r>
    </w:p>
    <w:p w:rsidR="00493FF2" w:rsidRPr="002648CE" w:rsidRDefault="00493FF2" w:rsidP="00493FF2">
      <w:pPr>
        <w:pStyle w:val="berschrift3"/>
        <w:jc w:val="both"/>
        <w:rPr>
          <w:rFonts w:asciiTheme="minorHAnsi" w:hAnsiTheme="minorHAnsi"/>
        </w:rPr>
      </w:pPr>
      <w:r w:rsidRPr="002648CE">
        <w:rPr>
          <w:rFonts w:asciiTheme="minorHAnsi" w:hAnsiTheme="minorHAnsi"/>
        </w:rPr>
        <w:lastRenderedPageBreak/>
        <w:t xml:space="preserve">Am Anfang des Aufenthalts </w:t>
      </w:r>
    </w:p>
    <w:p w:rsidR="00493FF2" w:rsidRPr="002648CE" w:rsidRDefault="00493FF2" w:rsidP="00493FF2">
      <w:pPr>
        <w:numPr>
          <w:ilvl w:val="0"/>
          <w:numId w:val="6"/>
        </w:numPr>
        <w:jc w:val="both"/>
      </w:pPr>
      <w:r w:rsidRPr="002648CE">
        <w:t>Anfangsbestätigung von der Gasthochschule ausfüllen und unterschreiben lassen. Danach an das RIH  schicken.</w:t>
      </w:r>
    </w:p>
    <w:p w:rsidR="00493FF2" w:rsidRPr="002648CE" w:rsidRDefault="00493FF2" w:rsidP="00493FF2">
      <w:pPr>
        <w:numPr>
          <w:ilvl w:val="0"/>
          <w:numId w:val="6"/>
        </w:numPr>
        <w:jc w:val="both"/>
      </w:pPr>
      <w:r w:rsidRPr="002648CE">
        <w:t>Nach Eingang des LA (Section before the mobility) und der Anfangsbestätigung wird die ERASMUS+-Förderung  überwiesen.</w:t>
      </w:r>
    </w:p>
    <w:p w:rsidR="00493FF2" w:rsidRPr="002648CE" w:rsidRDefault="00493FF2" w:rsidP="00493FF2">
      <w:pPr>
        <w:pStyle w:val="berschrift3"/>
        <w:jc w:val="both"/>
        <w:rPr>
          <w:rFonts w:asciiTheme="minorHAnsi" w:hAnsiTheme="minorHAnsi"/>
        </w:rPr>
      </w:pPr>
      <w:r w:rsidRPr="002648CE">
        <w:rPr>
          <w:rFonts w:asciiTheme="minorHAnsi" w:hAnsiTheme="minorHAnsi"/>
        </w:rPr>
        <w:t xml:space="preserve">Während des Aufenthalts </w:t>
      </w:r>
    </w:p>
    <w:p w:rsidR="00493FF2" w:rsidRPr="002648CE" w:rsidRDefault="00493FF2" w:rsidP="00493FF2">
      <w:pPr>
        <w:numPr>
          <w:ilvl w:val="0"/>
          <w:numId w:val="7"/>
        </w:numPr>
        <w:jc w:val="both"/>
      </w:pPr>
      <w:r w:rsidRPr="002648CE">
        <w:t xml:space="preserve"> Learning Agreement for Studies (Section during the mobility) in Abstimmung mit dem /der ERASMUS+-Fachbereichskoordinator/in der Gasthochschule per Computer ausfüllen (Tabelle C) und per E-Mail mit hiesigen Koordinator (Sprachenzentrum und Fächer) abstimmen lassen. Nach der beidseitigen Abstimmung an der Gasthochschule unterschreiben lassen, per Scan an den/die zuständigen Koordinatoren in Rostock zur Unterschrift übersenden. Das Sprachenzentrum leitet das LA dann das RIH weiter.</w:t>
      </w:r>
    </w:p>
    <w:p w:rsidR="00493FF2" w:rsidRPr="002648CE" w:rsidRDefault="00493FF2" w:rsidP="00493FF2">
      <w:pPr>
        <w:pStyle w:val="berschrift3"/>
        <w:jc w:val="both"/>
        <w:rPr>
          <w:rFonts w:asciiTheme="minorHAnsi" w:hAnsiTheme="minorHAnsi"/>
        </w:rPr>
      </w:pPr>
      <w:r w:rsidRPr="002648CE">
        <w:rPr>
          <w:rFonts w:asciiTheme="minorHAnsi" w:hAnsiTheme="minorHAnsi"/>
        </w:rPr>
        <w:t>Am Ende des Aufenthaltes</w:t>
      </w:r>
    </w:p>
    <w:p w:rsidR="00493FF2" w:rsidRPr="002648CE" w:rsidRDefault="00493FF2" w:rsidP="00493FF2">
      <w:pPr>
        <w:numPr>
          <w:ilvl w:val="0"/>
          <w:numId w:val="7"/>
        </w:numPr>
        <w:jc w:val="both"/>
      </w:pPr>
      <w:r w:rsidRPr="002648CE">
        <w:t>Endbestätigung von der Gasthochschule ausfüllen und unterschreiben lassen.</w:t>
      </w:r>
    </w:p>
    <w:p w:rsidR="00493FF2" w:rsidRPr="002648CE" w:rsidRDefault="00493FF2" w:rsidP="00493FF2">
      <w:pPr>
        <w:numPr>
          <w:ilvl w:val="0"/>
          <w:numId w:val="7"/>
        </w:numPr>
        <w:jc w:val="both"/>
      </w:pPr>
      <w:r w:rsidRPr="002648CE">
        <w:t xml:space="preserve"> Transcript of Records von der Gasthochschule einholen.</w:t>
      </w:r>
    </w:p>
    <w:p w:rsidR="00493FF2" w:rsidRPr="002648CE" w:rsidRDefault="00493FF2" w:rsidP="00493FF2">
      <w:pPr>
        <w:pStyle w:val="berschrift3"/>
        <w:jc w:val="both"/>
        <w:rPr>
          <w:rFonts w:asciiTheme="minorHAnsi" w:hAnsiTheme="minorHAnsi"/>
        </w:rPr>
      </w:pPr>
      <w:r w:rsidRPr="002648CE">
        <w:rPr>
          <w:rFonts w:asciiTheme="minorHAnsi" w:hAnsiTheme="minorHAnsi"/>
        </w:rPr>
        <w:t xml:space="preserve">Zurück in Rostock </w:t>
      </w:r>
    </w:p>
    <w:p w:rsidR="00493FF2" w:rsidRPr="002648CE" w:rsidRDefault="00493FF2" w:rsidP="00493FF2">
      <w:pPr>
        <w:numPr>
          <w:ilvl w:val="0"/>
          <w:numId w:val="8"/>
        </w:numPr>
        <w:jc w:val="both"/>
      </w:pPr>
      <w:r w:rsidRPr="002648CE">
        <w:t xml:space="preserve"> Unterschriebene Endbestätigung nach Rückkehr im RIH abgeben.</w:t>
      </w:r>
    </w:p>
    <w:p w:rsidR="00493FF2" w:rsidRPr="002648CE" w:rsidRDefault="00493FF2" w:rsidP="00493FF2">
      <w:pPr>
        <w:numPr>
          <w:ilvl w:val="0"/>
          <w:numId w:val="8"/>
        </w:numPr>
        <w:jc w:val="both"/>
      </w:pPr>
      <w:r w:rsidRPr="002648CE">
        <w:t>Online-Sprachtest (nach der Mobilität) online durchführen. Dieser Test ist ebenfalls obligatorisch.</w:t>
      </w:r>
    </w:p>
    <w:p w:rsidR="00493FF2" w:rsidRPr="002648CE" w:rsidRDefault="00493FF2" w:rsidP="00493FF2">
      <w:pPr>
        <w:numPr>
          <w:ilvl w:val="0"/>
          <w:numId w:val="8"/>
        </w:numPr>
        <w:jc w:val="both"/>
      </w:pPr>
      <w:r w:rsidRPr="002648CE">
        <w:t xml:space="preserve"> Eine Kopie des Transcript of Records im RIH einreichen.</w:t>
      </w:r>
    </w:p>
    <w:p w:rsidR="00493FF2" w:rsidRPr="002648CE" w:rsidRDefault="00493FF2" w:rsidP="00493FF2">
      <w:pPr>
        <w:numPr>
          <w:ilvl w:val="0"/>
          <w:numId w:val="8"/>
        </w:numPr>
        <w:jc w:val="both"/>
      </w:pPr>
      <w:r w:rsidRPr="002648CE">
        <w:t xml:space="preserve"> Das Transcript zur Ausstellung von Äquivalenzbestätigungen von den eigenen Fachbereiche vorlegen.</w:t>
      </w:r>
    </w:p>
    <w:p w:rsidR="00493FF2" w:rsidRPr="002648CE" w:rsidRDefault="00493FF2" w:rsidP="00493FF2">
      <w:pPr>
        <w:numPr>
          <w:ilvl w:val="0"/>
          <w:numId w:val="8"/>
        </w:numPr>
        <w:jc w:val="both"/>
      </w:pPr>
      <w:r w:rsidRPr="002648CE">
        <w:t xml:space="preserve"> Erfahrungsbericht online erstellen und übermitteln (Aufforderung wird Ihnen kurz nach der Rückkehr per E-Mail automatisch zugeschickt). </w:t>
      </w:r>
    </w:p>
    <w:p w:rsidR="00493FF2" w:rsidRPr="002648CE" w:rsidRDefault="00493FF2" w:rsidP="00493FF2">
      <w:pPr>
        <w:numPr>
          <w:ilvl w:val="0"/>
          <w:numId w:val="8"/>
        </w:numPr>
        <w:jc w:val="both"/>
      </w:pPr>
      <w:r w:rsidRPr="002648CE">
        <w:t xml:space="preserve"> Selbstformulierter Erfahrungsbericht per E-Mail nach Ende des Aufenthaltes im RIH einreichen. </w:t>
      </w:r>
    </w:p>
    <w:p w:rsidR="00493FF2" w:rsidRPr="002648CE" w:rsidRDefault="00493FF2" w:rsidP="00493FF2">
      <w:pPr>
        <w:jc w:val="both"/>
      </w:pPr>
    </w:p>
    <w:p w:rsidR="00493FF2" w:rsidRPr="002648CE" w:rsidRDefault="00493FF2" w:rsidP="00493FF2">
      <w:pPr>
        <w:jc w:val="both"/>
      </w:pPr>
      <w:r w:rsidRPr="002648CE">
        <w:t>Als Vorbereitung Ihres Erasmus-Aufenthaltes in Frankreich können Sie:</w:t>
      </w:r>
    </w:p>
    <w:p w:rsidR="00493FF2" w:rsidRPr="002648CE" w:rsidRDefault="00493FF2" w:rsidP="00493FF2">
      <w:pPr>
        <w:pStyle w:val="Listenabsatz"/>
        <w:numPr>
          <w:ilvl w:val="0"/>
          <w:numId w:val="6"/>
        </w:numPr>
        <w:jc w:val="both"/>
      </w:pPr>
      <w:r w:rsidRPr="002648CE">
        <w:t>Sprachkurse im Sprachenzentrum der Universität Rostock absolvieren oder</w:t>
      </w:r>
    </w:p>
    <w:p w:rsidR="00493FF2" w:rsidRPr="002648CE" w:rsidRDefault="00493FF2" w:rsidP="00493FF2">
      <w:pPr>
        <w:pStyle w:val="Listenabsatz"/>
        <w:numPr>
          <w:ilvl w:val="0"/>
          <w:numId w:val="6"/>
        </w:numPr>
        <w:jc w:val="both"/>
      </w:pPr>
      <w:r w:rsidRPr="002648CE">
        <w:t xml:space="preserve">Die Homepage der Partneruniversität in Frankreich gut durchlesen, Vielleicht wird ein Kurs angeboten, damit die ERASMUS Studierende vor Beginn des Studienaufenthaltes einen ERASMUS-Intensivsprachkurs in der Gastsprache absolvieren. Entweder ist der Kurs kostenlos oder eine Finanzhilfe kann für den Kurs gewährt werden. </w:t>
      </w:r>
    </w:p>
    <w:p w:rsidR="00493FF2" w:rsidRPr="002648CE" w:rsidRDefault="00493FF2" w:rsidP="00493FF2">
      <w:pPr>
        <w:pStyle w:val="Listenabsatz"/>
        <w:numPr>
          <w:ilvl w:val="0"/>
          <w:numId w:val="6"/>
        </w:numPr>
        <w:jc w:val="both"/>
      </w:pPr>
      <w:r w:rsidRPr="002648CE">
        <w:t xml:space="preserve">Außerdem können sich die Studierenden für ein Programm des Deutsch-Französischen Jugendwerks </w:t>
      </w:r>
      <w:hyperlink r:id="rId7" w:history="1">
        <w:r w:rsidRPr="002648CE">
          <w:rPr>
            <w:rStyle w:val="Hyperlink"/>
          </w:rPr>
          <w:t>https://www.dfjw.org/programme-aus-und-fortbildungen.html</w:t>
        </w:r>
      </w:hyperlink>
      <w:r w:rsidRPr="002648CE">
        <w:t xml:space="preserve"> bewerben und vor dem Studienaufenthalt schon Erfahrungen im Gastland sammeln.</w:t>
      </w:r>
    </w:p>
    <w:p w:rsidR="00C06691" w:rsidRPr="00493FF2" w:rsidRDefault="00C06691" w:rsidP="00493FF2"/>
    <w:sectPr w:rsidR="00C06691" w:rsidRPr="00493F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841"/>
    <w:multiLevelType w:val="hybridMultilevel"/>
    <w:tmpl w:val="AD6EE432"/>
    <w:lvl w:ilvl="0" w:tplc="0F5444E8">
      <w:start w:val="1"/>
      <w:numFmt w:val="bullet"/>
      <w:lvlText w:val="•"/>
      <w:lvlJc w:val="left"/>
      <w:pPr>
        <w:tabs>
          <w:tab w:val="num" w:pos="720"/>
        </w:tabs>
        <w:ind w:left="720" w:hanging="360"/>
      </w:pPr>
      <w:rPr>
        <w:rFonts w:ascii="Arial" w:hAnsi="Arial" w:hint="default"/>
      </w:rPr>
    </w:lvl>
    <w:lvl w:ilvl="1" w:tplc="FA1A59C4" w:tentative="1">
      <w:start w:val="1"/>
      <w:numFmt w:val="bullet"/>
      <w:lvlText w:val="•"/>
      <w:lvlJc w:val="left"/>
      <w:pPr>
        <w:tabs>
          <w:tab w:val="num" w:pos="1440"/>
        </w:tabs>
        <w:ind w:left="1440" w:hanging="360"/>
      </w:pPr>
      <w:rPr>
        <w:rFonts w:ascii="Arial" w:hAnsi="Arial" w:hint="default"/>
      </w:rPr>
    </w:lvl>
    <w:lvl w:ilvl="2" w:tplc="0D5A7284" w:tentative="1">
      <w:start w:val="1"/>
      <w:numFmt w:val="bullet"/>
      <w:lvlText w:val="•"/>
      <w:lvlJc w:val="left"/>
      <w:pPr>
        <w:tabs>
          <w:tab w:val="num" w:pos="2160"/>
        </w:tabs>
        <w:ind w:left="2160" w:hanging="360"/>
      </w:pPr>
      <w:rPr>
        <w:rFonts w:ascii="Arial" w:hAnsi="Arial" w:hint="default"/>
      </w:rPr>
    </w:lvl>
    <w:lvl w:ilvl="3" w:tplc="ACD63D66" w:tentative="1">
      <w:start w:val="1"/>
      <w:numFmt w:val="bullet"/>
      <w:lvlText w:val="•"/>
      <w:lvlJc w:val="left"/>
      <w:pPr>
        <w:tabs>
          <w:tab w:val="num" w:pos="2880"/>
        </w:tabs>
        <w:ind w:left="2880" w:hanging="360"/>
      </w:pPr>
      <w:rPr>
        <w:rFonts w:ascii="Arial" w:hAnsi="Arial" w:hint="default"/>
      </w:rPr>
    </w:lvl>
    <w:lvl w:ilvl="4" w:tplc="056A06AC" w:tentative="1">
      <w:start w:val="1"/>
      <w:numFmt w:val="bullet"/>
      <w:lvlText w:val="•"/>
      <w:lvlJc w:val="left"/>
      <w:pPr>
        <w:tabs>
          <w:tab w:val="num" w:pos="3600"/>
        </w:tabs>
        <w:ind w:left="3600" w:hanging="360"/>
      </w:pPr>
      <w:rPr>
        <w:rFonts w:ascii="Arial" w:hAnsi="Arial" w:hint="default"/>
      </w:rPr>
    </w:lvl>
    <w:lvl w:ilvl="5" w:tplc="512C5B18" w:tentative="1">
      <w:start w:val="1"/>
      <w:numFmt w:val="bullet"/>
      <w:lvlText w:val="•"/>
      <w:lvlJc w:val="left"/>
      <w:pPr>
        <w:tabs>
          <w:tab w:val="num" w:pos="4320"/>
        </w:tabs>
        <w:ind w:left="4320" w:hanging="360"/>
      </w:pPr>
      <w:rPr>
        <w:rFonts w:ascii="Arial" w:hAnsi="Arial" w:hint="default"/>
      </w:rPr>
    </w:lvl>
    <w:lvl w:ilvl="6" w:tplc="1A904E62" w:tentative="1">
      <w:start w:val="1"/>
      <w:numFmt w:val="bullet"/>
      <w:lvlText w:val="•"/>
      <w:lvlJc w:val="left"/>
      <w:pPr>
        <w:tabs>
          <w:tab w:val="num" w:pos="5040"/>
        </w:tabs>
        <w:ind w:left="5040" w:hanging="360"/>
      </w:pPr>
      <w:rPr>
        <w:rFonts w:ascii="Arial" w:hAnsi="Arial" w:hint="default"/>
      </w:rPr>
    </w:lvl>
    <w:lvl w:ilvl="7" w:tplc="8152A562" w:tentative="1">
      <w:start w:val="1"/>
      <w:numFmt w:val="bullet"/>
      <w:lvlText w:val="•"/>
      <w:lvlJc w:val="left"/>
      <w:pPr>
        <w:tabs>
          <w:tab w:val="num" w:pos="5760"/>
        </w:tabs>
        <w:ind w:left="5760" w:hanging="360"/>
      </w:pPr>
      <w:rPr>
        <w:rFonts w:ascii="Arial" w:hAnsi="Arial" w:hint="default"/>
      </w:rPr>
    </w:lvl>
    <w:lvl w:ilvl="8" w:tplc="32C8A3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0E42A9"/>
    <w:multiLevelType w:val="hybridMultilevel"/>
    <w:tmpl w:val="0CEC177C"/>
    <w:lvl w:ilvl="0" w:tplc="336AC6F8">
      <w:start w:val="1"/>
      <w:numFmt w:val="bullet"/>
      <w:lvlText w:val="•"/>
      <w:lvlJc w:val="left"/>
      <w:pPr>
        <w:tabs>
          <w:tab w:val="num" w:pos="720"/>
        </w:tabs>
        <w:ind w:left="720" w:hanging="360"/>
      </w:pPr>
      <w:rPr>
        <w:rFonts w:ascii="Arial" w:hAnsi="Arial" w:hint="default"/>
      </w:rPr>
    </w:lvl>
    <w:lvl w:ilvl="1" w:tplc="D378460A" w:tentative="1">
      <w:start w:val="1"/>
      <w:numFmt w:val="bullet"/>
      <w:lvlText w:val="•"/>
      <w:lvlJc w:val="left"/>
      <w:pPr>
        <w:tabs>
          <w:tab w:val="num" w:pos="1440"/>
        </w:tabs>
        <w:ind w:left="1440" w:hanging="360"/>
      </w:pPr>
      <w:rPr>
        <w:rFonts w:ascii="Arial" w:hAnsi="Arial" w:hint="default"/>
      </w:rPr>
    </w:lvl>
    <w:lvl w:ilvl="2" w:tplc="68B20374" w:tentative="1">
      <w:start w:val="1"/>
      <w:numFmt w:val="bullet"/>
      <w:lvlText w:val="•"/>
      <w:lvlJc w:val="left"/>
      <w:pPr>
        <w:tabs>
          <w:tab w:val="num" w:pos="2160"/>
        </w:tabs>
        <w:ind w:left="2160" w:hanging="360"/>
      </w:pPr>
      <w:rPr>
        <w:rFonts w:ascii="Arial" w:hAnsi="Arial" w:hint="default"/>
      </w:rPr>
    </w:lvl>
    <w:lvl w:ilvl="3" w:tplc="D624AEA2" w:tentative="1">
      <w:start w:val="1"/>
      <w:numFmt w:val="bullet"/>
      <w:lvlText w:val="•"/>
      <w:lvlJc w:val="left"/>
      <w:pPr>
        <w:tabs>
          <w:tab w:val="num" w:pos="2880"/>
        </w:tabs>
        <w:ind w:left="2880" w:hanging="360"/>
      </w:pPr>
      <w:rPr>
        <w:rFonts w:ascii="Arial" w:hAnsi="Arial" w:hint="default"/>
      </w:rPr>
    </w:lvl>
    <w:lvl w:ilvl="4" w:tplc="FC9474F6" w:tentative="1">
      <w:start w:val="1"/>
      <w:numFmt w:val="bullet"/>
      <w:lvlText w:val="•"/>
      <w:lvlJc w:val="left"/>
      <w:pPr>
        <w:tabs>
          <w:tab w:val="num" w:pos="3600"/>
        </w:tabs>
        <w:ind w:left="3600" w:hanging="360"/>
      </w:pPr>
      <w:rPr>
        <w:rFonts w:ascii="Arial" w:hAnsi="Arial" w:hint="default"/>
      </w:rPr>
    </w:lvl>
    <w:lvl w:ilvl="5" w:tplc="8B022C34" w:tentative="1">
      <w:start w:val="1"/>
      <w:numFmt w:val="bullet"/>
      <w:lvlText w:val="•"/>
      <w:lvlJc w:val="left"/>
      <w:pPr>
        <w:tabs>
          <w:tab w:val="num" w:pos="4320"/>
        </w:tabs>
        <w:ind w:left="4320" w:hanging="360"/>
      </w:pPr>
      <w:rPr>
        <w:rFonts w:ascii="Arial" w:hAnsi="Arial" w:hint="default"/>
      </w:rPr>
    </w:lvl>
    <w:lvl w:ilvl="6" w:tplc="2A6247C8" w:tentative="1">
      <w:start w:val="1"/>
      <w:numFmt w:val="bullet"/>
      <w:lvlText w:val="•"/>
      <w:lvlJc w:val="left"/>
      <w:pPr>
        <w:tabs>
          <w:tab w:val="num" w:pos="5040"/>
        </w:tabs>
        <w:ind w:left="5040" w:hanging="360"/>
      </w:pPr>
      <w:rPr>
        <w:rFonts w:ascii="Arial" w:hAnsi="Arial" w:hint="default"/>
      </w:rPr>
    </w:lvl>
    <w:lvl w:ilvl="7" w:tplc="286E86DC" w:tentative="1">
      <w:start w:val="1"/>
      <w:numFmt w:val="bullet"/>
      <w:lvlText w:val="•"/>
      <w:lvlJc w:val="left"/>
      <w:pPr>
        <w:tabs>
          <w:tab w:val="num" w:pos="5760"/>
        </w:tabs>
        <w:ind w:left="5760" w:hanging="360"/>
      </w:pPr>
      <w:rPr>
        <w:rFonts w:ascii="Arial" w:hAnsi="Arial" w:hint="default"/>
      </w:rPr>
    </w:lvl>
    <w:lvl w:ilvl="8" w:tplc="3EEC6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D810A7"/>
    <w:multiLevelType w:val="hybridMultilevel"/>
    <w:tmpl w:val="F83CC90E"/>
    <w:lvl w:ilvl="0" w:tplc="A67C7E2A">
      <w:start w:val="1"/>
      <w:numFmt w:val="bullet"/>
      <w:lvlText w:val="•"/>
      <w:lvlJc w:val="left"/>
      <w:pPr>
        <w:tabs>
          <w:tab w:val="num" w:pos="720"/>
        </w:tabs>
        <w:ind w:left="720" w:hanging="360"/>
      </w:pPr>
      <w:rPr>
        <w:rFonts w:ascii="Arial" w:hAnsi="Arial" w:hint="default"/>
      </w:rPr>
    </w:lvl>
    <w:lvl w:ilvl="1" w:tplc="A3DA8E42" w:tentative="1">
      <w:start w:val="1"/>
      <w:numFmt w:val="bullet"/>
      <w:lvlText w:val="•"/>
      <w:lvlJc w:val="left"/>
      <w:pPr>
        <w:tabs>
          <w:tab w:val="num" w:pos="1440"/>
        </w:tabs>
        <w:ind w:left="1440" w:hanging="360"/>
      </w:pPr>
      <w:rPr>
        <w:rFonts w:ascii="Arial" w:hAnsi="Arial" w:hint="default"/>
      </w:rPr>
    </w:lvl>
    <w:lvl w:ilvl="2" w:tplc="085AD066" w:tentative="1">
      <w:start w:val="1"/>
      <w:numFmt w:val="bullet"/>
      <w:lvlText w:val="•"/>
      <w:lvlJc w:val="left"/>
      <w:pPr>
        <w:tabs>
          <w:tab w:val="num" w:pos="2160"/>
        </w:tabs>
        <w:ind w:left="2160" w:hanging="360"/>
      </w:pPr>
      <w:rPr>
        <w:rFonts w:ascii="Arial" w:hAnsi="Arial" w:hint="default"/>
      </w:rPr>
    </w:lvl>
    <w:lvl w:ilvl="3" w:tplc="797AB032" w:tentative="1">
      <w:start w:val="1"/>
      <w:numFmt w:val="bullet"/>
      <w:lvlText w:val="•"/>
      <w:lvlJc w:val="left"/>
      <w:pPr>
        <w:tabs>
          <w:tab w:val="num" w:pos="2880"/>
        </w:tabs>
        <w:ind w:left="2880" w:hanging="360"/>
      </w:pPr>
      <w:rPr>
        <w:rFonts w:ascii="Arial" w:hAnsi="Arial" w:hint="default"/>
      </w:rPr>
    </w:lvl>
    <w:lvl w:ilvl="4" w:tplc="EB40BC10" w:tentative="1">
      <w:start w:val="1"/>
      <w:numFmt w:val="bullet"/>
      <w:lvlText w:val="•"/>
      <w:lvlJc w:val="left"/>
      <w:pPr>
        <w:tabs>
          <w:tab w:val="num" w:pos="3600"/>
        </w:tabs>
        <w:ind w:left="3600" w:hanging="360"/>
      </w:pPr>
      <w:rPr>
        <w:rFonts w:ascii="Arial" w:hAnsi="Arial" w:hint="default"/>
      </w:rPr>
    </w:lvl>
    <w:lvl w:ilvl="5" w:tplc="59F44146" w:tentative="1">
      <w:start w:val="1"/>
      <w:numFmt w:val="bullet"/>
      <w:lvlText w:val="•"/>
      <w:lvlJc w:val="left"/>
      <w:pPr>
        <w:tabs>
          <w:tab w:val="num" w:pos="4320"/>
        </w:tabs>
        <w:ind w:left="4320" w:hanging="360"/>
      </w:pPr>
      <w:rPr>
        <w:rFonts w:ascii="Arial" w:hAnsi="Arial" w:hint="default"/>
      </w:rPr>
    </w:lvl>
    <w:lvl w:ilvl="6" w:tplc="705CEFFC" w:tentative="1">
      <w:start w:val="1"/>
      <w:numFmt w:val="bullet"/>
      <w:lvlText w:val="•"/>
      <w:lvlJc w:val="left"/>
      <w:pPr>
        <w:tabs>
          <w:tab w:val="num" w:pos="5040"/>
        </w:tabs>
        <w:ind w:left="5040" w:hanging="360"/>
      </w:pPr>
      <w:rPr>
        <w:rFonts w:ascii="Arial" w:hAnsi="Arial" w:hint="default"/>
      </w:rPr>
    </w:lvl>
    <w:lvl w:ilvl="7" w:tplc="294E0260" w:tentative="1">
      <w:start w:val="1"/>
      <w:numFmt w:val="bullet"/>
      <w:lvlText w:val="•"/>
      <w:lvlJc w:val="left"/>
      <w:pPr>
        <w:tabs>
          <w:tab w:val="num" w:pos="5760"/>
        </w:tabs>
        <w:ind w:left="5760" w:hanging="360"/>
      </w:pPr>
      <w:rPr>
        <w:rFonts w:ascii="Arial" w:hAnsi="Arial" w:hint="default"/>
      </w:rPr>
    </w:lvl>
    <w:lvl w:ilvl="8" w:tplc="7EEA7A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D00AFC"/>
    <w:multiLevelType w:val="hybridMultilevel"/>
    <w:tmpl w:val="0F6E4AEA"/>
    <w:lvl w:ilvl="0" w:tplc="6C125736">
      <w:start w:val="1"/>
      <w:numFmt w:val="bullet"/>
      <w:lvlText w:val="•"/>
      <w:lvlJc w:val="left"/>
      <w:pPr>
        <w:tabs>
          <w:tab w:val="num" w:pos="720"/>
        </w:tabs>
        <w:ind w:left="720" w:hanging="360"/>
      </w:pPr>
      <w:rPr>
        <w:rFonts w:ascii="Arial" w:hAnsi="Arial" w:hint="default"/>
      </w:rPr>
    </w:lvl>
    <w:lvl w:ilvl="1" w:tplc="16507B88" w:tentative="1">
      <w:start w:val="1"/>
      <w:numFmt w:val="bullet"/>
      <w:lvlText w:val="•"/>
      <w:lvlJc w:val="left"/>
      <w:pPr>
        <w:tabs>
          <w:tab w:val="num" w:pos="1440"/>
        </w:tabs>
        <w:ind w:left="1440" w:hanging="360"/>
      </w:pPr>
      <w:rPr>
        <w:rFonts w:ascii="Arial" w:hAnsi="Arial" w:hint="default"/>
      </w:rPr>
    </w:lvl>
    <w:lvl w:ilvl="2" w:tplc="B262D78E" w:tentative="1">
      <w:start w:val="1"/>
      <w:numFmt w:val="bullet"/>
      <w:lvlText w:val="•"/>
      <w:lvlJc w:val="left"/>
      <w:pPr>
        <w:tabs>
          <w:tab w:val="num" w:pos="2160"/>
        </w:tabs>
        <w:ind w:left="2160" w:hanging="360"/>
      </w:pPr>
      <w:rPr>
        <w:rFonts w:ascii="Arial" w:hAnsi="Arial" w:hint="default"/>
      </w:rPr>
    </w:lvl>
    <w:lvl w:ilvl="3" w:tplc="11C281E0" w:tentative="1">
      <w:start w:val="1"/>
      <w:numFmt w:val="bullet"/>
      <w:lvlText w:val="•"/>
      <w:lvlJc w:val="left"/>
      <w:pPr>
        <w:tabs>
          <w:tab w:val="num" w:pos="2880"/>
        </w:tabs>
        <w:ind w:left="2880" w:hanging="360"/>
      </w:pPr>
      <w:rPr>
        <w:rFonts w:ascii="Arial" w:hAnsi="Arial" w:hint="default"/>
      </w:rPr>
    </w:lvl>
    <w:lvl w:ilvl="4" w:tplc="149E4428" w:tentative="1">
      <w:start w:val="1"/>
      <w:numFmt w:val="bullet"/>
      <w:lvlText w:val="•"/>
      <w:lvlJc w:val="left"/>
      <w:pPr>
        <w:tabs>
          <w:tab w:val="num" w:pos="3600"/>
        </w:tabs>
        <w:ind w:left="3600" w:hanging="360"/>
      </w:pPr>
      <w:rPr>
        <w:rFonts w:ascii="Arial" w:hAnsi="Arial" w:hint="default"/>
      </w:rPr>
    </w:lvl>
    <w:lvl w:ilvl="5" w:tplc="1AFECDC8" w:tentative="1">
      <w:start w:val="1"/>
      <w:numFmt w:val="bullet"/>
      <w:lvlText w:val="•"/>
      <w:lvlJc w:val="left"/>
      <w:pPr>
        <w:tabs>
          <w:tab w:val="num" w:pos="4320"/>
        </w:tabs>
        <w:ind w:left="4320" w:hanging="360"/>
      </w:pPr>
      <w:rPr>
        <w:rFonts w:ascii="Arial" w:hAnsi="Arial" w:hint="default"/>
      </w:rPr>
    </w:lvl>
    <w:lvl w:ilvl="6" w:tplc="2D465034" w:tentative="1">
      <w:start w:val="1"/>
      <w:numFmt w:val="bullet"/>
      <w:lvlText w:val="•"/>
      <w:lvlJc w:val="left"/>
      <w:pPr>
        <w:tabs>
          <w:tab w:val="num" w:pos="5040"/>
        </w:tabs>
        <w:ind w:left="5040" w:hanging="360"/>
      </w:pPr>
      <w:rPr>
        <w:rFonts w:ascii="Arial" w:hAnsi="Arial" w:hint="default"/>
      </w:rPr>
    </w:lvl>
    <w:lvl w:ilvl="7" w:tplc="5A4C7CFC" w:tentative="1">
      <w:start w:val="1"/>
      <w:numFmt w:val="bullet"/>
      <w:lvlText w:val="•"/>
      <w:lvlJc w:val="left"/>
      <w:pPr>
        <w:tabs>
          <w:tab w:val="num" w:pos="5760"/>
        </w:tabs>
        <w:ind w:left="5760" w:hanging="360"/>
      </w:pPr>
      <w:rPr>
        <w:rFonts w:ascii="Arial" w:hAnsi="Arial" w:hint="default"/>
      </w:rPr>
    </w:lvl>
    <w:lvl w:ilvl="8" w:tplc="6E6247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BD699E"/>
    <w:multiLevelType w:val="hybridMultilevel"/>
    <w:tmpl w:val="1F660F50"/>
    <w:lvl w:ilvl="0" w:tplc="B770DD16">
      <w:start w:val="1"/>
      <w:numFmt w:val="bullet"/>
      <w:lvlText w:val="•"/>
      <w:lvlJc w:val="left"/>
      <w:pPr>
        <w:tabs>
          <w:tab w:val="num" w:pos="720"/>
        </w:tabs>
        <w:ind w:left="720" w:hanging="360"/>
      </w:pPr>
      <w:rPr>
        <w:rFonts w:ascii="Arial" w:hAnsi="Arial" w:hint="default"/>
      </w:rPr>
    </w:lvl>
    <w:lvl w:ilvl="1" w:tplc="575CD86E" w:tentative="1">
      <w:start w:val="1"/>
      <w:numFmt w:val="bullet"/>
      <w:lvlText w:val="•"/>
      <w:lvlJc w:val="left"/>
      <w:pPr>
        <w:tabs>
          <w:tab w:val="num" w:pos="1440"/>
        </w:tabs>
        <w:ind w:left="1440" w:hanging="360"/>
      </w:pPr>
      <w:rPr>
        <w:rFonts w:ascii="Arial" w:hAnsi="Arial" w:hint="default"/>
      </w:rPr>
    </w:lvl>
    <w:lvl w:ilvl="2" w:tplc="7C8CADC2" w:tentative="1">
      <w:start w:val="1"/>
      <w:numFmt w:val="bullet"/>
      <w:lvlText w:val="•"/>
      <w:lvlJc w:val="left"/>
      <w:pPr>
        <w:tabs>
          <w:tab w:val="num" w:pos="2160"/>
        </w:tabs>
        <w:ind w:left="2160" w:hanging="360"/>
      </w:pPr>
      <w:rPr>
        <w:rFonts w:ascii="Arial" w:hAnsi="Arial" w:hint="default"/>
      </w:rPr>
    </w:lvl>
    <w:lvl w:ilvl="3" w:tplc="7938C6C0" w:tentative="1">
      <w:start w:val="1"/>
      <w:numFmt w:val="bullet"/>
      <w:lvlText w:val="•"/>
      <w:lvlJc w:val="left"/>
      <w:pPr>
        <w:tabs>
          <w:tab w:val="num" w:pos="2880"/>
        </w:tabs>
        <w:ind w:left="2880" w:hanging="360"/>
      </w:pPr>
      <w:rPr>
        <w:rFonts w:ascii="Arial" w:hAnsi="Arial" w:hint="default"/>
      </w:rPr>
    </w:lvl>
    <w:lvl w:ilvl="4" w:tplc="258E244E" w:tentative="1">
      <w:start w:val="1"/>
      <w:numFmt w:val="bullet"/>
      <w:lvlText w:val="•"/>
      <w:lvlJc w:val="left"/>
      <w:pPr>
        <w:tabs>
          <w:tab w:val="num" w:pos="3600"/>
        </w:tabs>
        <w:ind w:left="3600" w:hanging="360"/>
      </w:pPr>
      <w:rPr>
        <w:rFonts w:ascii="Arial" w:hAnsi="Arial" w:hint="default"/>
      </w:rPr>
    </w:lvl>
    <w:lvl w:ilvl="5" w:tplc="3218140E" w:tentative="1">
      <w:start w:val="1"/>
      <w:numFmt w:val="bullet"/>
      <w:lvlText w:val="•"/>
      <w:lvlJc w:val="left"/>
      <w:pPr>
        <w:tabs>
          <w:tab w:val="num" w:pos="4320"/>
        </w:tabs>
        <w:ind w:left="4320" w:hanging="360"/>
      </w:pPr>
      <w:rPr>
        <w:rFonts w:ascii="Arial" w:hAnsi="Arial" w:hint="default"/>
      </w:rPr>
    </w:lvl>
    <w:lvl w:ilvl="6" w:tplc="9D82F88A" w:tentative="1">
      <w:start w:val="1"/>
      <w:numFmt w:val="bullet"/>
      <w:lvlText w:val="•"/>
      <w:lvlJc w:val="left"/>
      <w:pPr>
        <w:tabs>
          <w:tab w:val="num" w:pos="5040"/>
        </w:tabs>
        <w:ind w:left="5040" w:hanging="360"/>
      </w:pPr>
      <w:rPr>
        <w:rFonts w:ascii="Arial" w:hAnsi="Arial" w:hint="default"/>
      </w:rPr>
    </w:lvl>
    <w:lvl w:ilvl="7" w:tplc="4CACCE7C" w:tentative="1">
      <w:start w:val="1"/>
      <w:numFmt w:val="bullet"/>
      <w:lvlText w:val="•"/>
      <w:lvlJc w:val="left"/>
      <w:pPr>
        <w:tabs>
          <w:tab w:val="num" w:pos="5760"/>
        </w:tabs>
        <w:ind w:left="5760" w:hanging="360"/>
      </w:pPr>
      <w:rPr>
        <w:rFonts w:ascii="Arial" w:hAnsi="Arial" w:hint="default"/>
      </w:rPr>
    </w:lvl>
    <w:lvl w:ilvl="8" w:tplc="FB86E8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E63216"/>
    <w:multiLevelType w:val="hybridMultilevel"/>
    <w:tmpl w:val="6B90FD72"/>
    <w:lvl w:ilvl="0" w:tplc="A68CFB00">
      <w:start w:val="1"/>
      <w:numFmt w:val="bullet"/>
      <w:lvlText w:val="•"/>
      <w:lvlJc w:val="left"/>
      <w:pPr>
        <w:tabs>
          <w:tab w:val="num" w:pos="720"/>
        </w:tabs>
        <w:ind w:left="720" w:hanging="360"/>
      </w:pPr>
      <w:rPr>
        <w:rFonts w:ascii="Arial" w:hAnsi="Arial" w:hint="default"/>
      </w:rPr>
    </w:lvl>
    <w:lvl w:ilvl="1" w:tplc="E724D77C" w:tentative="1">
      <w:start w:val="1"/>
      <w:numFmt w:val="bullet"/>
      <w:lvlText w:val="•"/>
      <w:lvlJc w:val="left"/>
      <w:pPr>
        <w:tabs>
          <w:tab w:val="num" w:pos="1440"/>
        </w:tabs>
        <w:ind w:left="1440" w:hanging="360"/>
      </w:pPr>
      <w:rPr>
        <w:rFonts w:ascii="Arial" w:hAnsi="Arial" w:hint="default"/>
      </w:rPr>
    </w:lvl>
    <w:lvl w:ilvl="2" w:tplc="438A67A6" w:tentative="1">
      <w:start w:val="1"/>
      <w:numFmt w:val="bullet"/>
      <w:lvlText w:val="•"/>
      <w:lvlJc w:val="left"/>
      <w:pPr>
        <w:tabs>
          <w:tab w:val="num" w:pos="2160"/>
        </w:tabs>
        <w:ind w:left="2160" w:hanging="360"/>
      </w:pPr>
      <w:rPr>
        <w:rFonts w:ascii="Arial" w:hAnsi="Arial" w:hint="default"/>
      </w:rPr>
    </w:lvl>
    <w:lvl w:ilvl="3" w:tplc="D32E0DC0" w:tentative="1">
      <w:start w:val="1"/>
      <w:numFmt w:val="bullet"/>
      <w:lvlText w:val="•"/>
      <w:lvlJc w:val="left"/>
      <w:pPr>
        <w:tabs>
          <w:tab w:val="num" w:pos="2880"/>
        </w:tabs>
        <w:ind w:left="2880" w:hanging="360"/>
      </w:pPr>
      <w:rPr>
        <w:rFonts w:ascii="Arial" w:hAnsi="Arial" w:hint="default"/>
      </w:rPr>
    </w:lvl>
    <w:lvl w:ilvl="4" w:tplc="04602B9E" w:tentative="1">
      <w:start w:val="1"/>
      <w:numFmt w:val="bullet"/>
      <w:lvlText w:val="•"/>
      <w:lvlJc w:val="left"/>
      <w:pPr>
        <w:tabs>
          <w:tab w:val="num" w:pos="3600"/>
        </w:tabs>
        <w:ind w:left="3600" w:hanging="360"/>
      </w:pPr>
      <w:rPr>
        <w:rFonts w:ascii="Arial" w:hAnsi="Arial" w:hint="default"/>
      </w:rPr>
    </w:lvl>
    <w:lvl w:ilvl="5" w:tplc="C6F09F36" w:tentative="1">
      <w:start w:val="1"/>
      <w:numFmt w:val="bullet"/>
      <w:lvlText w:val="•"/>
      <w:lvlJc w:val="left"/>
      <w:pPr>
        <w:tabs>
          <w:tab w:val="num" w:pos="4320"/>
        </w:tabs>
        <w:ind w:left="4320" w:hanging="360"/>
      </w:pPr>
      <w:rPr>
        <w:rFonts w:ascii="Arial" w:hAnsi="Arial" w:hint="default"/>
      </w:rPr>
    </w:lvl>
    <w:lvl w:ilvl="6" w:tplc="41E6823E" w:tentative="1">
      <w:start w:val="1"/>
      <w:numFmt w:val="bullet"/>
      <w:lvlText w:val="•"/>
      <w:lvlJc w:val="left"/>
      <w:pPr>
        <w:tabs>
          <w:tab w:val="num" w:pos="5040"/>
        </w:tabs>
        <w:ind w:left="5040" w:hanging="360"/>
      </w:pPr>
      <w:rPr>
        <w:rFonts w:ascii="Arial" w:hAnsi="Arial" w:hint="default"/>
      </w:rPr>
    </w:lvl>
    <w:lvl w:ilvl="7" w:tplc="F2006F88" w:tentative="1">
      <w:start w:val="1"/>
      <w:numFmt w:val="bullet"/>
      <w:lvlText w:val="•"/>
      <w:lvlJc w:val="left"/>
      <w:pPr>
        <w:tabs>
          <w:tab w:val="num" w:pos="5760"/>
        </w:tabs>
        <w:ind w:left="5760" w:hanging="360"/>
      </w:pPr>
      <w:rPr>
        <w:rFonts w:ascii="Arial" w:hAnsi="Arial" w:hint="default"/>
      </w:rPr>
    </w:lvl>
    <w:lvl w:ilvl="8" w:tplc="4830EA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890835"/>
    <w:multiLevelType w:val="hybridMultilevel"/>
    <w:tmpl w:val="174C19AC"/>
    <w:lvl w:ilvl="0" w:tplc="2D14B95E">
      <w:start w:val="1"/>
      <w:numFmt w:val="bullet"/>
      <w:lvlText w:val="-"/>
      <w:lvlJc w:val="left"/>
      <w:pPr>
        <w:tabs>
          <w:tab w:val="num" w:pos="720"/>
        </w:tabs>
        <w:ind w:left="720" w:hanging="360"/>
      </w:pPr>
      <w:rPr>
        <w:rFonts w:ascii="Times New Roman" w:hAnsi="Times New Roman" w:hint="default"/>
      </w:rPr>
    </w:lvl>
    <w:lvl w:ilvl="1" w:tplc="BA3E820E" w:tentative="1">
      <w:start w:val="1"/>
      <w:numFmt w:val="bullet"/>
      <w:lvlText w:val="-"/>
      <w:lvlJc w:val="left"/>
      <w:pPr>
        <w:tabs>
          <w:tab w:val="num" w:pos="1440"/>
        </w:tabs>
        <w:ind w:left="1440" w:hanging="360"/>
      </w:pPr>
      <w:rPr>
        <w:rFonts w:ascii="Times New Roman" w:hAnsi="Times New Roman" w:hint="default"/>
      </w:rPr>
    </w:lvl>
    <w:lvl w:ilvl="2" w:tplc="B6DA6FA2" w:tentative="1">
      <w:start w:val="1"/>
      <w:numFmt w:val="bullet"/>
      <w:lvlText w:val="-"/>
      <w:lvlJc w:val="left"/>
      <w:pPr>
        <w:tabs>
          <w:tab w:val="num" w:pos="2160"/>
        </w:tabs>
        <w:ind w:left="2160" w:hanging="360"/>
      </w:pPr>
      <w:rPr>
        <w:rFonts w:ascii="Times New Roman" w:hAnsi="Times New Roman" w:hint="default"/>
      </w:rPr>
    </w:lvl>
    <w:lvl w:ilvl="3" w:tplc="1E10968E" w:tentative="1">
      <w:start w:val="1"/>
      <w:numFmt w:val="bullet"/>
      <w:lvlText w:val="-"/>
      <w:lvlJc w:val="left"/>
      <w:pPr>
        <w:tabs>
          <w:tab w:val="num" w:pos="2880"/>
        </w:tabs>
        <w:ind w:left="2880" w:hanging="360"/>
      </w:pPr>
      <w:rPr>
        <w:rFonts w:ascii="Times New Roman" w:hAnsi="Times New Roman" w:hint="default"/>
      </w:rPr>
    </w:lvl>
    <w:lvl w:ilvl="4" w:tplc="36F0EDD4" w:tentative="1">
      <w:start w:val="1"/>
      <w:numFmt w:val="bullet"/>
      <w:lvlText w:val="-"/>
      <w:lvlJc w:val="left"/>
      <w:pPr>
        <w:tabs>
          <w:tab w:val="num" w:pos="3600"/>
        </w:tabs>
        <w:ind w:left="3600" w:hanging="360"/>
      </w:pPr>
      <w:rPr>
        <w:rFonts w:ascii="Times New Roman" w:hAnsi="Times New Roman" w:hint="default"/>
      </w:rPr>
    </w:lvl>
    <w:lvl w:ilvl="5" w:tplc="9B50CAC0" w:tentative="1">
      <w:start w:val="1"/>
      <w:numFmt w:val="bullet"/>
      <w:lvlText w:val="-"/>
      <w:lvlJc w:val="left"/>
      <w:pPr>
        <w:tabs>
          <w:tab w:val="num" w:pos="4320"/>
        </w:tabs>
        <w:ind w:left="4320" w:hanging="360"/>
      </w:pPr>
      <w:rPr>
        <w:rFonts w:ascii="Times New Roman" w:hAnsi="Times New Roman" w:hint="default"/>
      </w:rPr>
    </w:lvl>
    <w:lvl w:ilvl="6" w:tplc="BE3E0ABA" w:tentative="1">
      <w:start w:val="1"/>
      <w:numFmt w:val="bullet"/>
      <w:lvlText w:val="-"/>
      <w:lvlJc w:val="left"/>
      <w:pPr>
        <w:tabs>
          <w:tab w:val="num" w:pos="5040"/>
        </w:tabs>
        <w:ind w:left="5040" w:hanging="360"/>
      </w:pPr>
      <w:rPr>
        <w:rFonts w:ascii="Times New Roman" w:hAnsi="Times New Roman" w:hint="default"/>
      </w:rPr>
    </w:lvl>
    <w:lvl w:ilvl="7" w:tplc="D91C9D9C" w:tentative="1">
      <w:start w:val="1"/>
      <w:numFmt w:val="bullet"/>
      <w:lvlText w:val="-"/>
      <w:lvlJc w:val="left"/>
      <w:pPr>
        <w:tabs>
          <w:tab w:val="num" w:pos="5760"/>
        </w:tabs>
        <w:ind w:left="5760" w:hanging="360"/>
      </w:pPr>
      <w:rPr>
        <w:rFonts w:ascii="Times New Roman" w:hAnsi="Times New Roman" w:hint="default"/>
      </w:rPr>
    </w:lvl>
    <w:lvl w:ilvl="8" w:tplc="F1249D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554153"/>
    <w:multiLevelType w:val="hybridMultilevel"/>
    <w:tmpl w:val="E3D4EB26"/>
    <w:lvl w:ilvl="0" w:tplc="9AA06206">
      <w:start w:val="1"/>
      <w:numFmt w:val="bullet"/>
      <w:lvlText w:val=""/>
      <w:lvlJc w:val="left"/>
      <w:pPr>
        <w:tabs>
          <w:tab w:val="num" w:pos="720"/>
        </w:tabs>
        <w:ind w:left="720" w:hanging="360"/>
      </w:pPr>
      <w:rPr>
        <w:rFonts w:ascii="Wingdings" w:hAnsi="Wingdings" w:hint="default"/>
      </w:rPr>
    </w:lvl>
    <w:lvl w:ilvl="1" w:tplc="1B8AEB66">
      <w:start w:val="1"/>
      <w:numFmt w:val="bullet"/>
      <w:lvlText w:val=""/>
      <w:lvlJc w:val="left"/>
      <w:pPr>
        <w:tabs>
          <w:tab w:val="num" w:pos="1440"/>
        </w:tabs>
        <w:ind w:left="1440" w:hanging="360"/>
      </w:pPr>
      <w:rPr>
        <w:rFonts w:ascii="Wingdings" w:hAnsi="Wingdings" w:hint="default"/>
      </w:rPr>
    </w:lvl>
    <w:lvl w:ilvl="2" w:tplc="ADD2D830">
      <w:start w:val="1"/>
      <w:numFmt w:val="bullet"/>
      <w:lvlText w:val="-"/>
      <w:lvlJc w:val="left"/>
      <w:pPr>
        <w:ind w:left="2160" w:hanging="360"/>
      </w:pPr>
      <w:rPr>
        <w:rFonts w:ascii="Calibri" w:eastAsiaTheme="minorHAnsi" w:hAnsi="Calibri" w:cstheme="minorBidi" w:hint="default"/>
      </w:rPr>
    </w:lvl>
    <w:lvl w:ilvl="3" w:tplc="A3EE5322" w:tentative="1">
      <w:start w:val="1"/>
      <w:numFmt w:val="bullet"/>
      <w:lvlText w:val=""/>
      <w:lvlJc w:val="left"/>
      <w:pPr>
        <w:tabs>
          <w:tab w:val="num" w:pos="2880"/>
        </w:tabs>
        <w:ind w:left="2880" w:hanging="360"/>
      </w:pPr>
      <w:rPr>
        <w:rFonts w:ascii="Wingdings" w:hAnsi="Wingdings" w:hint="default"/>
      </w:rPr>
    </w:lvl>
    <w:lvl w:ilvl="4" w:tplc="A120CBE6" w:tentative="1">
      <w:start w:val="1"/>
      <w:numFmt w:val="bullet"/>
      <w:lvlText w:val=""/>
      <w:lvlJc w:val="left"/>
      <w:pPr>
        <w:tabs>
          <w:tab w:val="num" w:pos="3600"/>
        </w:tabs>
        <w:ind w:left="3600" w:hanging="360"/>
      </w:pPr>
      <w:rPr>
        <w:rFonts w:ascii="Wingdings" w:hAnsi="Wingdings" w:hint="default"/>
      </w:rPr>
    </w:lvl>
    <w:lvl w:ilvl="5" w:tplc="AB067138" w:tentative="1">
      <w:start w:val="1"/>
      <w:numFmt w:val="bullet"/>
      <w:lvlText w:val=""/>
      <w:lvlJc w:val="left"/>
      <w:pPr>
        <w:tabs>
          <w:tab w:val="num" w:pos="4320"/>
        </w:tabs>
        <w:ind w:left="4320" w:hanging="360"/>
      </w:pPr>
      <w:rPr>
        <w:rFonts w:ascii="Wingdings" w:hAnsi="Wingdings" w:hint="default"/>
      </w:rPr>
    </w:lvl>
    <w:lvl w:ilvl="6" w:tplc="E3305AFC" w:tentative="1">
      <w:start w:val="1"/>
      <w:numFmt w:val="bullet"/>
      <w:lvlText w:val=""/>
      <w:lvlJc w:val="left"/>
      <w:pPr>
        <w:tabs>
          <w:tab w:val="num" w:pos="5040"/>
        </w:tabs>
        <w:ind w:left="5040" w:hanging="360"/>
      </w:pPr>
      <w:rPr>
        <w:rFonts w:ascii="Wingdings" w:hAnsi="Wingdings" w:hint="default"/>
      </w:rPr>
    </w:lvl>
    <w:lvl w:ilvl="7" w:tplc="EEF0F744" w:tentative="1">
      <w:start w:val="1"/>
      <w:numFmt w:val="bullet"/>
      <w:lvlText w:val=""/>
      <w:lvlJc w:val="left"/>
      <w:pPr>
        <w:tabs>
          <w:tab w:val="num" w:pos="5760"/>
        </w:tabs>
        <w:ind w:left="5760" w:hanging="360"/>
      </w:pPr>
      <w:rPr>
        <w:rFonts w:ascii="Wingdings" w:hAnsi="Wingdings" w:hint="default"/>
      </w:rPr>
    </w:lvl>
    <w:lvl w:ilvl="8" w:tplc="7FDC95F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22"/>
    <w:rsid w:val="003C2E22"/>
    <w:rsid w:val="00493FF2"/>
    <w:rsid w:val="00695632"/>
    <w:rsid w:val="00C06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348E-CAD1-4450-8F0D-CC320567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2E22"/>
    <w:pPr>
      <w:spacing w:after="200" w:line="276" w:lineRule="auto"/>
    </w:pPr>
  </w:style>
  <w:style w:type="paragraph" w:styleId="berschrift1">
    <w:name w:val="heading 1"/>
    <w:basedOn w:val="Standard"/>
    <w:next w:val="Standard"/>
    <w:link w:val="berschrift1Zchn"/>
    <w:uiPriority w:val="9"/>
    <w:qFormat/>
    <w:rsid w:val="00493F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unhideWhenUsed/>
    <w:qFormat/>
    <w:rsid w:val="00493F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2E22"/>
    <w:rPr>
      <w:color w:val="0563C1" w:themeColor="hyperlink"/>
      <w:u w:val="single"/>
    </w:rPr>
  </w:style>
  <w:style w:type="paragraph" w:styleId="Listenabsatz">
    <w:name w:val="List Paragraph"/>
    <w:basedOn w:val="Standard"/>
    <w:uiPriority w:val="34"/>
    <w:qFormat/>
    <w:rsid w:val="003C2E22"/>
    <w:pPr>
      <w:ind w:left="720"/>
      <w:contextualSpacing/>
    </w:pPr>
  </w:style>
  <w:style w:type="character" w:customStyle="1" w:styleId="berschrift3Zchn">
    <w:name w:val="Überschrift 3 Zchn"/>
    <w:basedOn w:val="Absatz-Standardschriftart"/>
    <w:link w:val="berschrift3"/>
    <w:uiPriority w:val="9"/>
    <w:rsid w:val="00493FF2"/>
    <w:rPr>
      <w:rFonts w:asciiTheme="majorHAnsi" w:eastAsiaTheme="majorEastAsia" w:hAnsiTheme="majorHAnsi" w:cstheme="majorBidi"/>
      <w:b/>
      <w:bCs/>
      <w:color w:val="5B9BD5" w:themeColor="accent1"/>
    </w:rPr>
  </w:style>
  <w:style w:type="character" w:customStyle="1" w:styleId="berschrift1Zchn">
    <w:name w:val="Überschrift 1 Zchn"/>
    <w:basedOn w:val="Absatz-Standardschriftart"/>
    <w:link w:val="berschrift1"/>
    <w:uiPriority w:val="9"/>
    <w:rsid w:val="00493F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fjw.org/programme-aus-und-fortbildung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w-rw.de/de/studienfinanzierung/downloads.html" TargetMode="External"/><Relationship Id="rId5" Type="http://schemas.openxmlformats.org/officeDocument/2006/relationships/hyperlink" Target="http://www.allemagne.campusfrance.org/node/555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Pohlmann</dc:creator>
  <cp:keywords/>
  <dc:description/>
  <cp:lastModifiedBy>Pohlmann</cp:lastModifiedBy>
  <cp:revision>2</cp:revision>
  <dcterms:created xsi:type="dcterms:W3CDTF">2019-07-09T13:49:00Z</dcterms:created>
  <dcterms:modified xsi:type="dcterms:W3CDTF">2019-07-09T13:49:00Z</dcterms:modified>
</cp:coreProperties>
</file>