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E1DC1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2A3998">
        <w:rPr>
          <w:rFonts w:eastAsia="Times New Roman" w:cs="Times New Roman"/>
          <w:b/>
          <w:bCs/>
          <w:sz w:val="36"/>
          <w:szCs w:val="36"/>
          <w:lang w:eastAsia="de-DE"/>
        </w:rPr>
        <w:t>Online-B</w:t>
      </w:r>
      <w:r w:rsidR="00BD1D0C">
        <w:rPr>
          <w:rFonts w:eastAsia="Times New Roman" w:cs="Times New Roman"/>
          <w:b/>
          <w:bCs/>
          <w:sz w:val="36"/>
          <w:szCs w:val="36"/>
          <w:lang w:eastAsia="de-DE"/>
        </w:rPr>
        <w:t>ibliographie zu Uwe Johnson 2015</w:t>
      </w:r>
    </w:p>
    <w:p w14:paraId="4F687491" w14:textId="77777777" w:rsidR="002A3998" w:rsidRPr="002A3998" w:rsidRDefault="002A3998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HINWEIS: Die Bibliographie ist chronologisch geordnet. Ausgenommen davon sind die Rubriken C70, C80 und C90. Diese sind alphabetisch nach Verfassern sortiert. </w:t>
      </w:r>
      <w:proofErr w:type="spellStart"/>
      <w:r w:rsidRPr="002A3998">
        <w:rPr>
          <w:rFonts w:eastAsia="Times New Roman" w:cs="Times New Roman"/>
          <w:b/>
          <w:bCs/>
          <w:szCs w:val="24"/>
          <w:lang w:eastAsia="de-DE"/>
        </w:rPr>
        <w:t>Unbezeichnete</w:t>
      </w:r>
      <w:proofErr w:type="spellEnd"/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 Rubriken entsprechen der von Nicolai Riedel eingeführten Bezeichnung. Bezeichnete Rubriken stellen Erweiterungen der </w:t>
      </w:r>
      <w:proofErr w:type="spellStart"/>
      <w:r w:rsidRPr="002A3998">
        <w:rPr>
          <w:rFonts w:eastAsia="Times New Roman" w:cs="Times New Roman"/>
          <w:b/>
          <w:bCs/>
          <w:szCs w:val="24"/>
          <w:lang w:eastAsia="de-DE"/>
        </w:rPr>
        <w:t>Riedelschen</w:t>
      </w:r>
      <w:proofErr w:type="spellEnd"/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 Systematik (Stand 1998) dar.</w:t>
      </w:r>
    </w:p>
    <w:p w14:paraId="754CB763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Inhalt</w:t>
      </w:r>
    </w:p>
    <w:p w14:paraId="1B245391" w14:textId="62DB715C" w:rsidR="002A3998" w:rsidRPr="002A3998" w:rsidRDefault="002A3998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color w:val="0000FF"/>
          <w:szCs w:val="24"/>
          <w:u w:val="single"/>
          <w:lang w:eastAsia="de-DE"/>
        </w:rPr>
        <w:t>Online-B</w:t>
      </w:r>
      <w:r w:rsidR="00431758">
        <w:rPr>
          <w:rFonts w:eastAsia="Times New Roman" w:cs="Times New Roman"/>
          <w:color w:val="0000FF"/>
          <w:szCs w:val="24"/>
          <w:u w:val="single"/>
          <w:lang w:eastAsia="de-DE"/>
        </w:rPr>
        <w:t>ibliographie zu Uwe Johnson 2015</w:t>
      </w:r>
    </w:p>
    <w:p w14:paraId="242A2302" w14:textId="7F958E3A" w:rsidR="002A3998" w:rsidRPr="007D62B0" w:rsidRDefault="004144D6" w:rsidP="007D6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" w:anchor="c843296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Q Bibliographien</w:t>
        </w:r>
      </w:hyperlink>
    </w:p>
    <w:p w14:paraId="5643E8F6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6" w:anchor="c843388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 Literatur: Wissenschaft und Essayistik</w:t>
        </w:r>
      </w:hyperlink>
    </w:p>
    <w:p w14:paraId="064D03A1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7" w:anchor="c843390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B10 Selbständige Veröffentlichungen</w:t>
        </w:r>
      </w:hyperlink>
    </w:p>
    <w:p w14:paraId="5390FE4B" w14:textId="77777777" w:rsidR="002A3998" w:rsidRPr="007D62B0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8" w:anchor="c843270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B11 Schriftenreihen und Zeitschriften</w:t>
        </w:r>
      </w:hyperlink>
    </w:p>
    <w:p w14:paraId="277E4208" w14:textId="31B7E33B" w:rsidR="007D62B0" w:rsidRPr="002A3998" w:rsidRDefault="007D62B0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B12 Allgemeine Sammelwerke</w:t>
      </w:r>
    </w:p>
    <w:p w14:paraId="7C787608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9" w:anchor="c843266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B13 Allgemeine Darstellungen und Biographien</w:t>
        </w:r>
      </w:hyperlink>
    </w:p>
    <w:p w14:paraId="34551B99" w14:textId="77777777" w:rsidR="002A3998" w:rsidRPr="007D62B0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0" w:anchor="c843262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B14 Untersuchungen zum Werk</w:t>
        </w:r>
      </w:hyperlink>
    </w:p>
    <w:p w14:paraId="76951C5B" w14:textId="516DCBAA" w:rsidR="007D62B0" w:rsidRPr="007D62B0" w:rsidRDefault="007D62B0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B20 Selbstständige Einzeluntersuchungen zu</w:t>
      </w:r>
    </w:p>
    <w:p w14:paraId="7F6F0037" w14:textId="24E2516E" w:rsidR="007D62B0" w:rsidRPr="007D62B0" w:rsidRDefault="007D62B0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B21 »Ingrid Babendererde«</w:t>
      </w:r>
    </w:p>
    <w:p w14:paraId="195AB145" w14:textId="6458E228" w:rsidR="007D62B0" w:rsidRPr="007D62B0" w:rsidRDefault="007D62B0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B25 »Jahrestage«</w:t>
      </w:r>
    </w:p>
    <w:p w14:paraId="40E8F6B7" w14:textId="444DB0AF" w:rsidR="007D62B0" w:rsidRPr="007D62B0" w:rsidRDefault="007D62B0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B26 Vergleichende Betrachtungen</w:t>
      </w:r>
    </w:p>
    <w:p w14:paraId="737FFA1F" w14:textId="49C50345" w:rsidR="007D62B0" w:rsidRPr="002A3998" w:rsidRDefault="007D62B0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[B27 Uwe Johnson im literarischen Feld]</w:t>
      </w:r>
    </w:p>
    <w:p w14:paraId="40109ED0" w14:textId="77777777" w:rsidR="002A3998" w:rsidRPr="007D62B0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1" w:anchor="c843314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B30 Unselbständige Literatur I</w:t>
        </w:r>
      </w:hyperlink>
    </w:p>
    <w:p w14:paraId="261B4044" w14:textId="7E7D2E24" w:rsidR="007D62B0" w:rsidRPr="002A3998" w:rsidRDefault="007D62B0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B31 Forschung und Edition</w:t>
      </w:r>
    </w:p>
    <w:p w14:paraId="774AB76C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2" w:anchor="c843318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B40 Unselbständige Literatur II - Einzeluntersuchungen und Interpretationen zu</w:t>
        </w:r>
      </w:hyperlink>
    </w:p>
    <w:p w14:paraId="3153CC83" w14:textId="32B9A275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3" w:anchor="c843322" w:history="1">
        <w:r w:rsidR="007D62B0">
          <w:rPr>
            <w:rFonts w:eastAsia="Times New Roman" w:cs="Times New Roman"/>
            <w:color w:val="0000FF"/>
            <w:szCs w:val="24"/>
            <w:u w:val="single"/>
            <w:lang w:eastAsia="de-DE"/>
          </w:rPr>
          <w:t>B42</w:t>
        </w:r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 xml:space="preserve"> »</w:t>
        </w:r>
        <w:proofErr w:type="spellStart"/>
        <w:r w:rsidR="007D62B0">
          <w:rPr>
            <w:rFonts w:eastAsia="Times New Roman" w:cs="Times New Roman"/>
            <w:color w:val="0000FF"/>
            <w:szCs w:val="24"/>
            <w:u w:val="single"/>
            <w:lang w:eastAsia="de-DE"/>
          </w:rPr>
          <w:t>Mutmassungen</w:t>
        </w:r>
        <w:proofErr w:type="spellEnd"/>
        <w:r w:rsidR="007D62B0">
          <w:rPr>
            <w:rFonts w:eastAsia="Times New Roman" w:cs="Times New Roman"/>
            <w:color w:val="0000FF"/>
            <w:szCs w:val="24"/>
            <w:u w:val="single"/>
            <w:lang w:eastAsia="de-DE"/>
          </w:rPr>
          <w:t xml:space="preserve"> über Jakob</w:t>
        </w:r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«</w:t>
        </w:r>
      </w:hyperlink>
    </w:p>
    <w:p w14:paraId="12937FA8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4" w:anchor="c843238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 xml:space="preserve">B48 »Jahrestage. aus dem Leben von Gesine </w:t>
        </w:r>
        <w:proofErr w:type="spellStart"/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Cresspahl</w:t>
        </w:r>
        <w:proofErr w:type="spellEnd"/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«</w:t>
        </w:r>
      </w:hyperlink>
    </w:p>
    <w:p w14:paraId="169A3873" w14:textId="404D9284" w:rsidR="007D62B0" w:rsidRPr="007D62B0" w:rsidRDefault="004144D6" w:rsidP="007D6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5" w:anchor="c843364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B60 Unselbständige Literatur III</w:t>
        </w:r>
      </w:hyperlink>
    </w:p>
    <w:p w14:paraId="0CD071D3" w14:textId="4CE8003A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6" w:anchor="c843226" w:history="1">
        <w:r w:rsidR="007D62B0">
          <w:rPr>
            <w:rFonts w:eastAsia="Times New Roman" w:cs="Times New Roman"/>
            <w:color w:val="0000FF"/>
            <w:szCs w:val="24"/>
            <w:u w:val="single"/>
            <w:lang w:eastAsia="de-DE"/>
          </w:rPr>
          <w:t>B61</w:t>
        </w:r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 xml:space="preserve"> Beziehungen – </w:t>
        </w:r>
      </w:hyperlink>
      <w:r w:rsidR="007D62B0">
        <w:rPr>
          <w:rFonts w:eastAsia="Times New Roman" w:cs="Times New Roman"/>
          <w:color w:val="0000FF"/>
          <w:szCs w:val="24"/>
          <w:u w:val="single"/>
          <w:lang w:eastAsia="de-DE"/>
        </w:rPr>
        <w:t>Vergleiche: Personen</w:t>
      </w:r>
    </w:p>
    <w:p w14:paraId="33AB687F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7" w:anchor="c843218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B64 Kontexte: Begriffe – Motive – Probleme – Themen</w:t>
        </w:r>
      </w:hyperlink>
    </w:p>
    <w:p w14:paraId="51D4967E" w14:textId="618839CF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8" w:anchor="c843366" w:history="1">
        <w:r w:rsidR="007D62B0">
          <w:rPr>
            <w:rFonts w:eastAsia="Times New Roman" w:cs="Times New Roman"/>
            <w:color w:val="0000FF"/>
            <w:szCs w:val="24"/>
            <w:u w:val="single"/>
            <w:lang w:eastAsia="de-DE"/>
          </w:rPr>
          <w:t>B66</w:t>
        </w:r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 xml:space="preserve"> </w:t>
        </w:r>
      </w:hyperlink>
      <w:r w:rsidR="007D62B0">
        <w:rPr>
          <w:rFonts w:eastAsia="Times New Roman" w:cs="Times New Roman"/>
          <w:color w:val="0000FF"/>
          <w:szCs w:val="24"/>
          <w:u w:val="single"/>
          <w:lang w:eastAsia="de-DE"/>
        </w:rPr>
        <w:t xml:space="preserve">Wirkungsgeschichte und Aktualität </w:t>
      </w:r>
    </w:p>
    <w:p w14:paraId="639E4F1D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19" w:anchor="c843370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C Unselbständige Literatur IV:</w:t>
        </w:r>
      </w:hyperlink>
    </w:p>
    <w:p w14:paraId="703BEDDC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0" w:anchor="c843210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C14 Biographische Einzelheiten</w:t>
        </w:r>
      </w:hyperlink>
    </w:p>
    <w:p w14:paraId="4620F5C6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1" w:anchor="c843206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C15 Kontexte und Konstellationen</w:t>
        </w:r>
      </w:hyperlink>
    </w:p>
    <w:p w14:paraId="798199A6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2" w:anchor="c843198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C16 Literarische Leben: Uwe Johnson und andere Autoren</w:t>
        </w:r>
      </w:hyperlink>
    </w:p>
    <w:p w14:paraId="00532718" w14:textId="77777777" w:rsidR="002A3998" w:rsidRPr="001E2C24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3" w:anchor="c843380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D Autor und Öffentlichkeit</w:t>
        </w:r>
      </w:hyperlink>
    </w:p>
    <w:p w14:paraId="13D43528" w14:textId="4F080417" w:rsidR="001E2C24" w:rsidRPr="002A3998" w:rsidRDefault="001E2C24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color w:val="0000FF"/>
          <w:szCs w:val="24"/>
          <w:u w:val="single"/>
          <w:lang w:eastAsia="de-DE"/>
        </w:rPr>
        <w:t>D40 Berichte über Veranstaltungen und Vorträge</w:t>
      </w:r>
    </w:p>
    <w:p w14:paraId="110F7028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4" w:anchor="c843178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D60 Der Uwe Johnson-Preis</w:t>
        </w:r>
      </w:hyperlink>
    </w:p>
    <w:p w14:paraId="106C39C8" w14:textId="026EA2A3" w:rsidR="002A3998" w:rsidRPr="002A3998" w:rsidRDefault="001E2C24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t>[</w:t>
      </w:r>
      <w:hyperlink r:id="rId25" w:anchor="c843174" w:history="1">
        <w:r>
          <w:rPr>
            <w:rFonts w:eastAsia="Times New Roman" w:cs="Times New Roman"/>
            <w:color w:val="0000FF"/>
            <w:szCs w:val="24"/>
            <w:u w:val="single"/>
            <w:lang w:eastAsia="de-DE"/>
          </w:rPr>
          <w:t>D63</w:t>
        </w:r>
      </w:hyperlink>
      <w:r>
        <w:rPr>
          <w:rFonts w:eastAsia="Times New Roman" w:cs="Times New Roman"/>
          <w:color w:val="0000FF"/>
          <w:szCs w:val="24"/>
          <w:u w:val="single"/>
          <w:lang w:eastAsia="de-DE"/>
        </w:rPr>
        <w:t xml:space="preserve"> Uwe Johnson-Förderpreis]</w:t>
      </w:r>
    </w:p>
    <w:p w14:paraId="22F15BB8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6" w:anchor="c843384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[D70 Berichte zu Veranstaltungen]</w:t>
        </w:r>
      </w:hyperlink>
    </w:p>
    <w:p w14:paraId="2058785F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7" w:anchor="c843166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[D80 Pressespiegel]</w:t>
        </w:r>
      </w:hyperlink>
    </w:p>
    <w:p w14:paraId="7D0E87FC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8" w:anchor="c843162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E Nachträge</w:t>
        </w:r>
      </w:hyperlink>
    </w:p>
    <w:p w14:paraId="3183C695" w14:textId="77777777" w:rsidR="002A3998" w:rsidRPr="002A3998" w:rsidRDefault="004144D6" w:rsidP="002A3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29" w:anchor="c843160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Hinweise zur Benutzung und Systematik der Bibliographie</w:t>
        </w:r>
      </w:hyperlink>
    </w:p>
    <w:p w14:paraId="27661BAC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1F95B489">
          <v:rect id="_x0000_i1025" style="width:0;height:1.5pt" o:hralign="center" o:hrstd="t" o:hr="t" fillcolor="#a0a0a0" stroked="f"/>
        </w:pict>
      </w:r>
    </w:p>
    <w:p w14:paraId="13404B49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Q Bibliographien</w:t>
      </w:r>
    </w:p>
    <w:p w14:paraId="2494F308" w14:textId="77777777" w:rsidR="002A3998" w:rsidRPr="002A3998" w:rsidRDefault="002A3998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Onlinebibliographien</w:t>
      </w:r>
    </w:p>
    <w:p w14:paraId="013C46A3" w14:textId="77777777" w:rsidR="002A3998" w:rsidRPr="002A3998" w:rsidRDefault="004144D6" w:rsidP="002A3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0" w:tgtFrame="_blank" w:tooltip="Bestand Deutsche Nationalbibliothek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Bestand Deutsche Nationalbibliothek</w:t>
        </w:r>
      </w:hyperlink>
    </w:p>
    <w:p w14:paraId="006E8EB2" w14:textId="77777777" w:rsidR="002A3998" w:rsidRPr="002A3998" w:rsidRDefault="004144D6" w:rsidP="002A3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1" w:tgtFrame="_blank" w:tooltip="GVK Deutschland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GVK deutschlandweit</w:t>
        </w:r>
      </w:hyperlink>
    </w:p>
    <w:p w14:paraId="2C64EDFA" w14:textId="77777777" w:rsidR="002A3998" w:rsidRPr="002A3998" w:rsidRDefault="004144D6" w:rsidP="002A3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2" w:tgtFrame="_blank" w:tooltip="Johnson-Jahrbuch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Johnson-Jahrbuch</w:t>
        </w:r>
      </w:hyperlink>
    </w:p>
    <w:p w14:paraId="370A4E59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3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216C7234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4D3BB2CD">
          <v:rect id="_x0000_i1026" style="width:0;height:1.5pt" o:hralign="center" o:hrstd="t" o:hr="t" fillcolor="#a0a0a0" stroked="f"/>
        </w:pict>
      </w:r>
    </w:p>
    <w:p w14:paraId="08BA4B96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2A3998">
        <w:rPr>
          <w:rFonts w:eastAsia="Times New Roman" w:cs="Times New Roman"/>
          <w:b/>
          <w:bCs/>
          <w:sz w:val="36"/>
          <w:szCs w:val="36"/>
          <w:lang w:eastAsia="de-DE"/>
        </w:rPr>
        <w:t>B Literatur: Wissenschaft und Essayistik</w:t>
      </w:r>
    </w:p>
    <w:p w14:paraId="6DF27E0D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B10 Selbständige Veröffentlichungen</w:t>
      </w:r>
    </w:p>
    <w:p w14:paraId="0ADA9A48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B11 Schriftenreihen und Zeitschriften</w:t>
      </w:r>
    </w:p>
    <w:p w14:paraId="7F5D82CF" w14:textId="77777777" w:rsidR="002A3998" w:rsidRPr="002A3998" w:rsidRDefault="002A3998" w:rsidP="002A39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szCs w:val="24"/>
          <w:lang w:eastAsia="de-DE"/>
        </w:rPr>
        <w:t>Helbig, Holger/</w:t>
      </w:r>
      <w:proofErr w:type="spellStart"/>
      <w:r w:rsidRPr="002A3998">
        <w:rPr>
          <w:rFonts w:eastAsia="Times New Roman" w:cs="Times New Roman"/>
          <w:szCs w:val="24"/>
          <w:lang w:eastAsia="de-DE"/>
        </w:rPr>
        <w:t>Auerochs</w:t>
      </w:r>
      <w:proofErr w:type="spellEnd"/>
      <w:r w:rsidRPr="002A3998">
        <w:rPr>
          <w:rFonts w:eastAsia="Times New Roman" w:cs="Times New Roman"/>
          <w:szCs w:val="24"/>
          <w:lang w:eastAsia="de-DE"/>
        </w:rPr>
        <w:t>, Bernd/Leuchtenberger, Katja u. a. (</w:t>
      </w:r>
      <w:proofErr w:type="spellStart"/>
      <w:r w:rsidRPr="002A3998">
        <w:rPr>
          <w:rFonts w:eastAsia="Times New Roman" w:cs="Times New Roman"/>
          <w:szCs w:val="24"/>
          <w:lang w:eastAsia="de-DE"/>
        </w:rPr>
        <w:t>Hg</w:t>
      </w:r>
      <w:proofErr w:type="spellEnd"/>
      <w:r w:rsidRPr="002A3998">
        <w:rPr>
          <w:rFonts w:eastAsia="Times New Roman" w:cs="Times New Roman"/>
          <w:szCs w:val="24"/>
          <w:lang w:eastAsia="de-DE"/>
        </w:rPr>
        <w:t>.): Johnson-Jahrbuch 21, Göttingen: Wallstein 2013.</w:t>
      </w:r>
    </w:p>
    <w:p w14:paraId="41704A6B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4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0BE3B13B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5C6F3D83">
          <v:rect id="_x0000_i1027" style="width:0;height:1.5pt" o:hralign="center" o:hrstd="t" o:hr="t" fillcolor="#a0a0a0" stroked="f"/>
        </w:pict>
      </w:r>
    </w:p>
    <w:p w14:paraId="3912ED6A" w14:textId="77777777" w:rsidR="003E3933" w:rsidRPr="002A3998" w:rsidRDefault="003E3933" w:rsidP="003E393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B12</w:t>
      </w:r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 Schriftenreihen und Zeitschriften</w:t>
      </w:r>
    </w:p>
    <w:p w14:paraId="262AD234" w14:textId="77777777" w:rsidR="003E3933" w:rsidRPr="003E3933" w:rsidRDefault="003E3933" w:rsidP="003E3933">
      <w:pPr>
        <w:pStyle w:val="Listenabsatz"/>
        <w:numPr>
          <w:ilvl w:val="0"/>
          <w:numId w:val="33"/>
        </w:numPr>
        <w:rPr>
          <w:rFonts w:eastAsia="Times New Roman"/>
          <w:lang w:eastAsia="de-DE"/>
        </w:rPr>
      </w:pPr>
      <w:r w:rsidRPr="003E3933">
        <w:t>Korte, Hermann: Deutsche Literatur, 20. Jahrhundert, Stuttgart: Metzler, 2015</w:t>
      </w:r>
      <w:r w:rsidRPr="003E3933">
        <w:rPr>
          <w:rFonts w:eastAsia="Times New Roman"/>
          <w:lang w:eastAsia="de-DE"/>
        </w:rPr>
        <w:t>.</w:t>
      </w:r>
    </w:p>
    <w:p w14:paraId="53CECE6F" w14:textId="77777777" w:rsidR="0029302B" w:rsidRPr="0029302B" w:rsidRDefault="004144D6" w:rsidP="003E3933">
      <w:pPr>
        <w:spacing w:before="100" w:beforeAutospacing="1" w:after="100" w:afterAutospacing="1" w:line="48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hyperlink r:id="rId35" w:anchor="cont_frame" w:history="1">
        <w:r w:rsidR="003E3933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  <w:r w:rsidR="0029302B">
        <w:rPr>
          <w:rFonts w:eastAsia="Times New Roman" w:cs="Times New Roman"/>
          <w:color w:val="0000FF"/>
          <w:szCs w:val="24"/>
          <w:u w:val="single"/>
          <w:lang w:eastAsia="de-DE"/>
        </w:rPr>
        <w:br/>
      </w:r>
      <w:r>
        <w:rPr>
          <w:rFonts w:eastAsia="Times New Roman" w:cs="Times New Roman"/>
          <w:szCs w:val="24"/>
          <w:lang w:eastAsia="de-DE"/>
        </w:rPr>
        <w:pict w14:anchorId="3297BCDB">
          <v:rect id="_x0000_i1028" style="width:0;height:1.5pt" o:hralign="center" o:hrstd="t" o:hr="t" fillcolor="#a0a0a0" stroked="f"/>
        </w:pict>
      </w:r>
    </w:p>
    <w:p w14:paraId="3FD26558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B13 Allgemeine Darstellungen und Biographien</w:t>
      </w:r>
    </w:p>
    <w:p w14:paraId="0586C5D3" w14:textId="77777777" w:rsidR="002A3998" w:rsidRPr="002A3998" w:rsidRDefault="003E3933" w:rsidP="002A39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t>Hofmann, Michael: Uwe Johnson, Ditzingen: Reclam 2015</w:t>
      </w:r>
      <w:r w:rsidR="002A3998" w:rsidRPr="002A3998">
        <w:rPr>
          <w:rFonts w:eastAsia="Times New Roman" w:cs="Times New Roman"/>
          <w:szCs w:val="24"/>
          <w:lang w:eastAsia="de-DE"/>
        </w:rPr>
        <w:t xml:space="preserve">. </w:t>
      </w:r>
    </w:p>
    <w:p w14:paraId="1E5FF5DD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6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6267DA54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0234F77A">
          <v:rect id="_x0000_i1029" style="width:0;height:1.5pt" o:hralign="center" o:hrstd="t" o:hr="t" fillcolor="#a0a0a0" stroked="f"/>
        </w:pict>
      </w:r>
    </w:p>
    <w:p w14:paraId="452FA773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B14 Untersuchungen zum Werk</w:t>
      </w:r>
    </w:p>
    <w:p w14:paraId="5037C5F0" w14:textId="77777777" w:rsidR="002A3998" w:rsidRDefault="003E3933" w:rsidP="002A39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proofErr w:type="spellStart"/>
      <w:r>
        <w:t>Kleihues</w:t>
      </w:r>
      <w:proofErr w:type="spellEnd"/>
      <w:r>
        <w:t xml:space="preserve">, Alexandra: </w:t>
      </w:r>
      <w:r w:rsidRPr="00EA5C5E">
        <w:t>Medialität der Erinnerung</w:t>
      </w:r>
      <w:r>
        <w:t xml:space="preserve">: </w:t>
      </w:r>
      <w:r w:rsidRPr="00EA5C5E">
        <w:t xml:space="preserve">Uwe Johnson und der </w:t>
      </w:r>
      <w:proofErr w:type="spellStart"/>
      <w:r w:rsidRPr="00EA5C5E">
        <w:t>Dokumentarismus</w:t>
      </w:r>
      <w:proofErr w:type="spellEnd"/>
      <w:r w:rsidRPr="00EA5C5E">
        <w:t xml:space="preserve"> in der Nachkriegsliteratur</w:t>
      </w:r>
      <w:r>
        <w:t>, Göttingen: Wallstein 2015</w:t>
      </w:r>
      <w:r w:rsidR="002A3998" w:rsidRPr="002A3998">
        <w:rPr>
          <w:rFonts w:eastAsia="Times New Roman" w:cs="Times New Roman"/>
          <w:szCs w:val="24"/>
          <w:lang w:eastAsia="de-DE"/>
        </w:rPr>
        <w:t>.</w:t>
      </w:r>
    </w:p>
    <w:p w14:paraId="06B155E4" w14:textId="77777777" w:rsidR="00DB4765" w:rsidRPr="002A3998" w:rsidRDefault="00DB4765" w:rsidP="00DB4765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de-DE"/>
        </w:rPr>
      </w:pPr>
    </w:p>
    <w:p w14:paraId="5C38CD2A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7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0A23AD16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4506B599">
          <v:rect id="_x0000_i1030" style="width:0;height:1.5pt" o:hralign="center" o:hrstd="t" o:hr="t" fillcolor="#a0a0a0" stroked="f"/>
        </w:pict>
      </w:r>
    </w:p>
    <w:p w14:paraId="15B3DCE4" w14:textId="77777777" w:rsidR="00DB4765" w:rsidRPr="002A3998" w:rsidRDefault="00E87CEA" w:rsidP="00DB476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>
        <w:rPr>
          <w:rFonts w:eastAsia="Times New Roman" w:cs="Times New Roman"/>
          <w:b/>
          <w:bCs/>
          <w:sz w:val="27"/>
          <w:szCs w:val="27"/>
          <w:lang w:eastAsia="de-DE"/>
        </w:rPr>
        <w:t>B20 S</w:t>
      </w:r>
      <w:r w:rsidR="00DB4765" w:rsidRPr="002A3998">
        <w:rPr>
          <w:rFonts w:eastAsia="Times New Roman" w:cs="Times New Roman"/>
          <w:b/>
          <w:bCs/>
          <w:sz w:val="27"/>
          <w:szCs w:val="27"/>
          <w:lang w:eastAsia="de-DE"/>
        </w:rPr>
        <w:t xml:space="preserve">elbständige </w:t>
      </w:r>
      <w:r>
        <w:rPr>
          <w:rFonts w:eastAsia="Times New Roman" w:cs="Times New Roman"/>
          <w:b/>
          <w:bCs/>
          <w:sz w:val="27"/>
          <w:szCs w:val="27"/>
          <w:lang w:eastAsia="de-DE"/>
        </w:rPr>
        <w:t>Einzeluntersuchungen zu</w:t>
      </w:r>
      <w:r w:rsidR="00EC5289">
        <w:rPr>
          <w:rFonts w:eastAsia="Times New Roman" w:cs="Times New Roman"/>
          <w:b/>
          <w:bCs/>
          <w:sz w:val="27"/>
          <w:szCs w:val="27"/>
          <w:lang w:eastAsia="de-DE"/>
        </w:rPr>
        <w:t xml:space="preserve"> </w:t>
      </w:r>
    </w:p>
    <w:p w14:paraId="302DDDA3" w14:textId="77777777" w:rsidR="00DB4765" w:rsidRPr="002A3998" w:rsidRDefault="00E87CEA" w:rsidP="00DB476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lastRenderedPageBreak/>
        <w:t>B21</w:t>
      </w:r>
      <w:r w:rsidR="00DB4765"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 w:rsidR="00B84C8B">
        <w:rPr>
          <w:rFonts w:eastAsia="Times New Roman" w:cs="Times New Roman"/>
          <w:b/>
          <w:bCs/>
          <w:szCs w:val="24"/>
          <w:lang w:eastAsia="de-DE"/>
        </w:rPr>
        <w:t>»Ingrid Babendererde«</w:t>
      </w:r>
    </w:p>
    <w:p w14:paraId="6A9C82A4" w14:textId="77777777" w:rsidR="00DB4765" w:rsidRDefault="00AB7FD2" w:rsidP="00DB47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proofErr w:type="spellStart"/>
      <w:r>
        <w:t>Lühe</w:t>
      </w:r>
      <w:proofErr w:type="spellEnd"/>
      <w:r>
        <w:t xml:space="preserve">, Marion: </w:t>
      </w:r>
      <w:r w:rsidRPr="00CC0807">
        <w:t>Textanalyse und Interpretation zu Uwe Johnson, Ingrid Babendererde. Reifeprüfung 1953</w:t>
      </w:r>
      <w:r>
        <w:t>: A</w:t>
      </w:r>
      <w:r w:rsidRPr="00CC0807">
        <w:t>lle erforderlichen Infos für Abitur, Matura, Klausur und Referat plus Musteraufgaben mit Lösungsansätzen</w:t>
      </w:r>
      <w:r>
        <w:t xml:space="preserve">, </w:t>
      </w:r>
      <w:proofErr w:type="spellStart"/>
      <w:r>
        <w:t>Hollfeld</w:t>
      </w:r>
      <w:proofErr w:type="spellEnd"/>
      <w:r>
        <w:t>: Bange 2015</w:t>
      </w:r>
      <w:r w:rsidR="00DB4765" w:rsidRPr="002A3998">
        <w:rPr>
          <w:rFonts w:eastAsia="Times New Roman" w:cs="Times New Roman"/>
          <w:szCs w:val="24"/>
          <w:lang w:eastAsia="de-DE"/>
        </w:rPr>
        <w:t>.</w:t>
      </w:r>
    </w:p>
    <w:p w14:paraId="114CB1E9" w14:textId="77777777" w:rsidR="00D50979" w:rsidRPr="002A3998" w:rsidRDefault="004144D6" w:rsidP="00D5097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38" w:anchor="cont_frame" w:history="1">
        <w:r w:rsidR="00D50979" w:rsidRPr="00D50979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4651F370" w14:textId="77777777" w:rsidR="00DB4765" w:rsidRPr="00DB4765" w:rsidRDefault="004144D6" w:rsidP="00BB3F5D">
      <w:pPr>
        <w:spacing w:before="100" w:beforeAutospacing="1" w:after="100" w:afterAutospacing="1" w:line="48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2D7183DB">
          <v:rect id="_x0000_i1031" style="width:0;height:1.5pt" o:hralign="center" o:hrstd="t" o:hr="t" fillcolor="#a0a0a0" stroked="f"/>
        </w:pict>
      </w:r>
    </w:p>
    <w:p w14:paraId="50F4E794" w14:textId="77777777" w:rsidR="000A2F45" w:rsidRPr="002A3998" w:rsidRDefault="000A2F45" w:rsidP="000A2F4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B25</w:t>
      </w:r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>
        <w:rPr>
          <w:rFonts w:eastAsia="Times New Roman" w:cs="Times New Roman"/>
          <w:b/>
          <w:bCs/>
          <w:szCs w:val="24"/>
          <w:lang w:eastAsia="de-DE"/>
        </w:rPr>
        <w:t>»Jahrestage«</w:t>
      </w:r>
    </w:p>
    <w:p w14:paraId="5E64F513" w14:textId="77777777" w:rsidR="000A2F45" w:rsidRPr="000D4907" w:rsidRDefault="000A2F45" w:rsidP="000A2F45">
      <w:pPr>
        <w:pStyle w:val="Listenabsatz"/>
        <w:numPr>
          <w:ilvl w:val="0"/>
          <w:numId w:val="34"/>
        </w:numPr>
      </w:pPr>
      <w:proofErr w:type="spellStart"/>
      <w:r>
        <w:t>Attig</w:t>
      </w:r>
      <w:proofErr w:type="spellEnd"/>
      <w:r>
        <w:t xml:space="preserve">, Matthias: </w:t>
      </w:r>
      <w:r w:rsidRPr="00EA5C5E">
        <w:t>Textuelle Formationen von Erinnerung und Gedächtnis</w:t>
      </w:r>
      <w:r>
        <w:t>: L</w:t>
      </w:r>
      <w:r w:rsidRPr="00EA5C5E">
        <w:t xml:space="preserve">inguistische Studien zum Erzählen in Uwe Johnsons </w:t>
      </w:r>
      <w:r w:rsidRPr="00DD5B00">
        <w:rPr>
          <w:i/>
        </w:rPr>
        <w:t>Jahrestagen</w:t>
      </w:r>
      <w:r>
        <w:t xml:space="preserve">, Berlin: de </w:t>
      </w:r>
      <w:proofErr w:type="spellStart"/>
      <w:r>
        <w:t>Gruyter</w:t>
      </w:r>
      <w:proofErr w:type="spellEnd"/>
      <w:r>
        <w:t xml:space="preserve"> 2015.</w:t>
      </w:r>
    </w:p>
    <w:p w14:paraId="621AD1B6" w14:textId="77777777" w:rsidR="000A2F45" w:rsidRDefault="004144D6" w:rsidP="000A2F45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hyperlink r:id="rId39" w:anchor="cont_frame" w:history="1">
        <w:r w:rsidR="000A2F45" w:rsidRPr="00D50979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39EC1DF7" w14:textId="77777777" w:rsidR="000A2F45" w:rsidRPr="002A3998" w:rsidRDefault="004144D6" w:rsidP="000A2F4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76DC27CC">
          <v:rect id="_x0000_i1032" style="width:0;height:1.5pt" o:hralign="center" o:hrstd="t" o:hr="t" fillcolor="#a0a0a0" stroked="f"/>
        </w:pict>
      </w:r>
    </w:p>
    <w:p w14:paraId="32466752" w14:textId="77777777" w:rsidR="00342432" w:rsidRPr="002A3998" w:rsidRDefault="00342432" w:rsidP="00342432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B26</w:t>
      </w:r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>
        <w:rPr>
          <w:rFonts w:eastAsia="Times New Roman" w:cs="Times New Roman"/>
          <w:b/>
          <w:bCs/>
          <w:szCs w:val="24"/>
          <w:lang w:eastAsia="de-DE"/>
        </w:rPr>
        <w:t>»Vergleichende Betrachtungen«</w:t>
      </w:r>
    </w:p>
    <w:p w14:paraId="51F67F6B" w14:textId="77777777" w:rsidR="00342432" w:rsidRPr="000D4907" w:rsidRDefault="00342432" w:rsidP="00342432">
      <w:pPr>
        <w:pStyle w:val="Listenabsatz"/>
        <w:numPr>
          <w:ilvl w:val="0"/>
          <w:numId w:val="34"/>
        </w:numPr>
      </w:pPr>
      <w:r>
        <w:t xml:space="preserve">Güler, </w:t>
      </w:r>
      <w:proofErr w:type="spellStart"/>
      <w:r>
        <w:t>Cansu</w:t>
      </w:r>
      <w:proofErr w:type="spellEnd"/>
      <w:r>
        <w:t xml:space="preserve">: Frauenbilder in Uwe Johnsons </w:t>
      </w:r>
      <w:proofErr w:type="spellStart"/>
      <w:r w:rsidRPr="001166A1">
        <w:rPr>
          <w:i/>
        </w:rPr>
        <w:t>Mutmassungen</w:t>
      </w:r>
      <w:proofErr w:type="spellEnd"/>
      <w:r w:rsidRPr="001166A1">
        <w:rPr>
          <w:i/>
        </w:rPr>
        <w:t xml:space="preserve"> über Jakob</w:t>
      </w:r>
      <w:r>
        <w:t xml:space="preserve"> und </w:t>
      </w:r>
      <w:r w:rsidRPr="001166A1">
        <w:rPr>
          <w:i/>
        </w:rPr>
        <w:t>Zwei Ansichten</w:t>
      </w:r>
      <w:r w:rsidRPr="00CC0807">
        <w:t xml:space="preserve"> im Vergleich z</w:t>
      </w:r>
      <w:r>
        <w:t xml:space="preserve">um Frauenbild in Christa Wolfs </w:t>
      </w:r>
      <w:r w:rsidRPr="001166A1">
        <w:rPr>
          <w:i/>
        </w:rPr>
        <w:t>Der geteilte Himmel</w:t>
      </w:r>
      <w:r w:rsidRPr="00CC0807">
        <w:t>: Einflüsse des geteilten Deutschlands auf die Darstellung der Frau in Romanen</w:t>
      </w:r>
      <w:r>
        <w:t>, München: GRIN Verlag 2015.</w:t>
      </w:r>
    </w:p>
    <w:p w14:paraId="78830269" w14:textId="77777777" w:rsidR="00342432" w:rsidRDefault="004144D6" w:rsidP="00342432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hyperlink r:id="rId40" w:anchor="cont_frame" w:history="1">
        <w:r w:rsidR="00342432" w:rsidRPr="00D50979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55006E7A" w14:textId="77777777" w:rsidR="00DA3AC2" w:rsidRDefault="004144D6" w:rsidP="00342432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76EFA2A2">
          <v:rect id="_x0000_i1033" style="width:0;height:1.5pt" o:hralign="center" o:hrstd="t" o:hr="t" fillcolor="#a0a0a0" stroked="f"/>
        </w:pict>
      </w:r>
    </w:p>
    <w:p w14:paraId="0C9B33BD" w14:textId="77777777" w:rsidR="00CE0A0B" w:rsidRPr="002A3998" w:rsidRDefault="00DA3AC2" w:rsidP="00CE0A0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[</w:t>
      </w:r>
      <w:r w:rsidR="00CE0A0B">
        <w:rPr>
          <w:rFonts w:eastAsia="Times New Roman" w:cs="Times New Roman"/>
          <w:b/>
          <w:bCs/>
          <w:szCs w:val="24"/>
          <w:lang w:eastAsia="de-DE"/>
        </w:rPr>
        <w:t>B27</w:t>
      </w:r>
      <w:r w:rsidR="00CE0A0B"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>
        <w:rPr>
          <w:rFonts w:eastAsia="Times New Roman" w:cs="Times New Roman"/>
          <w:b/>
          <w:bCs/>
          <w:szCs w:val="24"/>
          <w:lang w:eastAsia="de-DE"/>
        </w:rPr>
        <w:t>Uwe Johnson im literarischen Feld]</w:t>
      </w:r>
    </w:p>
    <w:p w14:paraId="391C7EFA" w14:textId="77777777" w:rsidR="00DA3AC2" w:rsidRDefault="00DA3AC2" w:rsidP="00DA3AC2">
      <w:pPr>
        <w:pStyle w:val="Listenabsatz"/>
        <w:numPr>
          <w:ilvl w:val="0"/>
          <w:numId w:val="34"/>
        </w:numPr>
      </w:pPr>
      <w:r>
        <w:t>Luther, Johannes: »</w:t>
      </w:r>
      <w:r w:rsidRPr="00715A55">
        <w:t>Verehrter Freund - lieber Max</w:t>
      </w:r>
      <w:r>
        <w:t>«</w:t>
      </w:r>
      <w:r w:rsidRPr="00715A55">
        <w:t xml:space="preserve">: </w:t>
      </w:r>
      <w:r>
        <w:t>D</w:t>
      </w:r>
      <w:r w:rsidRPr="00715A55">
        <w:t>as Freundschaftskonzept in ausgewählte</w:t>
      </w:r>
      <w:r>
        <w:t>n Briefwechseln von Max Frisch, Zürich: Universität Zürich 2015.</w:t>
      </w:r>
    </w:p>
    <w:p w14:paraId="154001D5" w14:textId="77777777" w:rsidR="00DA3AC2" w:rsidRDefault="00DA3AC2" w:rsidP="00DA3AC2">
      <w:pPr>
        <w:pStyle w:val="Listenabsatz"/>
        <w:numPr>
          <w:ilvl w:val="0"/>
          <w:numId w:val="34"/>
        </w:numPr>
      </w:pPr>
      <w:proofErr w:type="spellStart"/>
      <w:r w:rsidRPr="00B053D3">
        <w:t>Rittler</w:t>
      </w:r>
      <w:proofErr w:type="spellEnd"/>
      <w:r w:rsidRPr="00B053D3">
        <w:t>, Jasmin: Das Briefwerk Uwe Johnsons, Rostock: Universität Rostock 2015.</w:t>
      </w:r>
    </w:p>
    <w:p w14:paraId="53930705" w14:textId="77777777" w:rsidR="00342432" w:rsidRDefault="004144D6" w:rsidP="00CE0A0B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hyperlink r:id="rId41" w:anchor="cont_frame" w:history="1">
        <w:r w:rsidR="00CE0A0B" w:rsidRPr="00D50979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4A811EF6" w14:textId="77777777" w:rsidR="00DA3AC2" w:rsidRPr="00CE0A0B" w:rsidRDefault="004144D6" w:rsidP="00CE0A0B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623F25D9">
          <v:rect id="_x0000_i1034" style="width:0;height:1.5pt" o:hralign="center" o:hrstd="t" o:hr="t" fillcolor="#a0a0a0" stroked="f"/>
        </w:pict>
      </w:r>
    </w:p>
    <w:p w14:paraId="568D9C88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B30 Unselbständige Literatur I</w:t>
      </w:r>
    </w:p>
    <w:p w14:paraId="11BAED18" w14:textId="77777777" w:rsidR="002A3998" w:rsidRPr="002A3998" w:rsidRDefault="00286909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B31</w:t>
      </w:r>
      <w:r w:rsidR="002A3998"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>
        <w:rPr>
          <w:rFonts w:eastAsia="Times New Roman" w:cs="Times New Roman"/>
          <w:b/>
          <w:bCs/>
          <w:szCs w:val="24"/>
          <w:lang w:eastAsia="de-DE"/>
        </w:rPr>
        <w:t>Forschung und Edition</w:t>
      </w:r>
    </w:p>
    <w:p w14:paraId="4B266379" w14:textId="77777777" w:rsidR="00286909" w:rsidRDefault="00286909" w:rsidP="00286909">
      <w:pPr>
        <w:pStyle w:val="Listenabsatz"/>
        <w:numPr>
          <w:ilvl w:val="0"/>
          <w:numId w:val="9"/>
        </w:numPr>
      </w:pPr>
      <w:proofErr w:type="spellStart"/>
      <w:r w:rsidRPr="00555142">
        <w:t>Bögel</w:t>
      </w:r>
      <w:proofErr w:type="spellEnd"/>
      <w:r w:rsidRPr="00555142">
        <w:t xml:space="preserve">, Cornelia: Der digitale Jakob. Auf dem Weg vom Typoskript zur multimedialen Edition – ein Werkstattbericht, in: Johnson-Jahrbuch 22, </w:t>
      </w:r>
      <w:r w:rsidRPr="0056655B">
        <w:t xml:space="preserve">Göttingen: Wallstein </w:t>
      </w:r>
      <w:r w:rsidRPr="00555142">
        <w:t>2015, S. 45-56.</w:t>
      </w:r>
    </w:p>
    <w:p w14:paraId="1AC2E3D0" w14:textId="77777777" w:rsidR="00286909" w:rsidRDefault="00286909" w:rsidP="00286909">
      <w:pPr>
        <w:pStyle w:val="Listenabsatz"/>
        <w:numPr>
          <w:ilvl w:val="0"/>
          <w:numId w:val="9"/>
        </w:numPr>
      </w:pPr>
      <w:r>
        <w:lastRenderedPageBreak/>
        <w:t>Leuchtenberger, Katja: »Ein Netz verbindender Linien«</w:t>
      </w:r>
      <w:r w:rsidRPr="00555142">
        <w:t xml:space="preserve"> und drei Punkte. Zum Start der Arbeiten </w:t>
      </w:r>
      <w:r>
        <w:t>an der »Uwe Johnson-Werkausgabe«</w:t>
      </w:r>
      <w:r w:rsidRPr="00555142">
        <w:t xml:space="preserve">, in: Johnson-Jahrbuch 22, </w:t>
      </w:r>
      <w:r w:rsidRPr="0056655B">
        <w:t xml:space="preserve">Göttingen: Wallstein </w:t>
      </w:r>
      <w:r w:rsidRPr="00555142">
        <w:t>2015, S. 29-42.</w:t>
      </w:r>
    </w:p>
    <w:p w14:paraId="41AA67A6" w14:textId="77777777" w:rsidR="00286909" w:rsidRDefault="00286909" w:rsidP="00286909">
      <w:pPr>
        <w:pStyle w:val="Listenabsatz"/>
        <w:numPr>
          <w:ilvl w:val="0"/>
          <w:numId w:val="9"/>
        </w:numPr>
      </w:pPr>
      <w:r>
        <w:t>Meincke, Heide: »</w:t>
      </w:r>
      <w:r w:rsidRPr="00555142">
        <w:t>Allerdings waren sie überaus zusammen in einem Bo</w:t>
      </w:r>
      <w:r>
        <w:t>ot«</w:t>
      </w:r>
      <w:r w:rsidRPr="00555142">
        <w:t xml:space="preserve">. Über Manuskripterstellung des Johnson-Lesebuchs für die Schulen in Mecklenburg-Vorpommern, in: Johnson-Jahrbuch 22, </w:t>
      </w:r>
      <w:r w:rsidRPr="0056655B">
        <w:t xml:space="preserve">Göttingen: Wallstein </w:t>
      </w:r>
      <w:r w:rsidRPr="00555142">
        <w:t>2015, S. 307-313.</w:t>
      </w:r>
    </w:p>
    <w:p w14:paraId="415710EA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2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4430B108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2B9BDF8F">
          <v:rect id="_x0000_i1035" style="width:0;height:1.5pt" o:hralign="center" o:hrstd="t" o:hr="t" fillcolor="#a0a0a0" stroked="f"/>
        </w:pict>
      </w:r>
    </w:p>
    <w:p w14:paraId="1B045973" w14:textId="77777777" w:rsidR="002A3998" w:rsidRPr="00EC5289" w:rsidRDefault="002A3998" w:rsidP="00EC528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EC5289">
        <w:rPr>
          <w:rFonts w:eastAsia="Times New Roman" w:cs="Times New Roman"/>
          <w:b/>
          <w:bCs/>
          <w:sz w:val="27"/>
          <w:szCs w:val="27"/>
          <w:lang w:eastAsia="de-DE"/>
        </w:rPr>
        <w:t>B40 Unselbständige Literatur II - Einzeluntersuchungen und Interpretationen zu</w:t>
      </w:r>
    </w:p>
    <w:p w14:paraId="10E84694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B42 »</w:t>
      </w:r>
      <w:proofErr w:type="spellStart"/>
      <w:r w:rsidRPr="002A3998">
        <w:rPr>
          <w:rFonts w:eastAsia="Times New Roman" w:cs="Times New Roman"/>
          <w:b/>
          <w:bCs/>
          <w:szCs w:val="24"/>
          <w:lang w:eastAsia="de-DE"/>
        </w:rPr>
        <w:t>Mutmassungen</w:t>
      </w:r>
      <w:proofErr w:type="spellEnd"/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 über Jakob«</w:t>
      </w:r>
    </w:p>
    <w:p w14:paraId="39E85F47" w14:textId="0A8DB75A" w:rsidR="00EC5289" w:rsidRDefault="00EC5289" w:rsidP="00EC5289">
      <w:pPr>
        <w:pStyle w:val="Listenabsatz"/>
        <w:numPr>
          <w:ilvl w:val="0"/>
          <w:numId w:val="36"/>
        </w:numPr>
      </w:pPr>
      <w:r>
        <w:t>Kaiser, Klaus-Dieter: »Mutmaßungen über Jakob«</w:t>
      </w:r>
      <w:r w:rsidRPr="00555142">
        <w:t xml:space="preserve">. Eine biblische Besinnung zu 1. Mose 32,23-30 mit Bezug auf den Roman von Uwe Johnson, in: Hans-Christoph </w:t>
      </w:r>
      <w:proofErr w:type="spellStart"/>
      <w:r w:rsidRPr="00555142">
        <w:t>Goßmann</w:t>
      </w:r>
      <w:proofErr w:type="spellEnd"/>
      <w:r w:rsidRPr="00555142">
        <w:t xml:space="preserve">/ Joachim </w:t>
      </w:r>
      <w:proofErr w:type="spellStart"/>
      <w:r w:rsidRPr="00555142">
        <w:t>Liß</w:t>
      </w:r>
      <w:proofErr w:type="spellEnd"/>
      <w:r w:rsidRPr="00555142">
        <w:t>-Walther (</w:t>
      </w:r>
      <w:proofErr w:type="spellStart"/>
      <w:r w:rsidRPr="00555142">
        <w:t>Hg</w:t>
      </w:r>
      <w:proofErr w:type="spellEnd"/>
      <w:r w:rsidRPr="00555142">
        <w:t xml:space="preserve">.): Gestalten und Geschichten der </w:t>
      </w:r>
      <w:proofErr w:type="spellStart"/>
      <w:r w:rsidRPr="00555142">
        <w:t>Hebräischen</w:t>
      </w:r>
      <w:proofErr w:type="spellEnd"/>
      <w:r w:rsidRPr="00555142">
        <w:t xml:space="preserve"> Bibel im Spiegel der Literatur des 20. Jahrhunderts,  Nordhausen: </w:t>
      </w:r>
      <w:proofErr w:type="spellStart"/>
      <w:r w:rsidRPr="00555142">
        <w:t>Bautz</w:t>
      </w:r>
      <w:proofErr w:type="spellEnd"/>
      <w:r w:rsidRPr="00555142">
        <w:t xml:space="preserve"> 2015 </w:t>
      </w:r>
      <w:r w:rsidR="00985C31">
        <w:t>(=</w:t>
      </w:r>
      <w:r w:rsidRPr="00555142">
        <w:t>Jerusalemer Texte 13</w:t>
      </w:r>
      <w:r w:rsidR="00985C31">
        <w:t>)</w:t>
      </w:r>
      <w:bookmarkStart w:id="0" w:name="_GoBack"/>
      <w:bookmarkEnd w:id="0"/>
      <w:r w:rsidRPr="00555142">
        <w:t>, S.236-243.</w:t>
      </w:r>
    </w:p>
    <w:p w14:paraId="229BF386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3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53DA0F28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15DC2FBE">
          <v:rect id="_x0000_i1036" style="width:0;height:1.5pt" o:hralign="center" o:hrstd="t" o:hr="t" fillcolor="#a0a0a0" stroked="f"/>
        </w:pict>
      </w:r>
    </w:p>
    <w:p w14:paraId="6F844333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B48 »Jahrestage. aus dem Leben von Gesine </w:t>
      </w:r>
      <w:proofErr w:type="spellStart"/>
      <w:r w:rsidRPr="002A3998">
        <w:rPr>
          <w:rFonts w:eastAsia="Times New Roman" w:cs="Times New Roman"/>
          <w:b/>
          <w:bCs/>
          <w:szCs w:val="24"/>
          <w:lang w:eastAsia="de-DE"/>
        </w:rPr>
        <w:t>Cresspahl</w:t>
      </w:r>
      <w:proofErr w:type="spellEnd"/>
      <w:r w:rsidRPr="002A3998">
        <w:rPr>
          <w:rFonts w:eastAsia="Times New Roman" w:cs="Times New Roman"/>
          <w:b/>
          <w:bCs/>
          <w:szCs w:val="24"/>
          <w:lang w:eastAsia="de-DE"/>
        </w:rPr>
        <w:t>«</w:t>
      </w:r>
    </w:p>
    <w:p w14:paraId="4012FB48" w14:textId="77777777" w:rsidR="00287B90" w:rsidRDefault="00287B90" w:rsidP="00287B90">
      <w:pPr>
        <w:pStyle w:val="Listenabsatz"/>
        <w:numPr>
          <w:ilvl w:val="0"/>
          <w:numId w:val="15"/>
        </w:numPr>
      </w:pPr>
      <w:proofErr w:type="spellStart"/>
      <w:r w:rsidRPr="00715A55">
        <w:t>Boussart</w:t>
      </w:r>
      <w:proofErr w:type="spellEnd"/>
      <w:r>
        <w:t xml:space="preserve">, Monique: </w:t>
      </w:r>
      <w:r w:rsidRPr="00715A55">
        <w:t xml:space="preserve">Zur Darstellung der weiblichen Aufarbeitung der Vergangenheit in Uwe Johnsons </w:t>
      </w:r>
      <w:r w:rsidRPr="00756BAE">
        <w:rPr>
          <w:i/>
        </w:rPr>
        <w:t xml:space="preserve">Jahrestage. Aus dem Leben von Gesine </w:t>
      </w:r>
      <w:proofErr w:type="spellStart"/>
      <w:r w:rsidRPr="00756BAE">
        <w:rPr>
          <w:i/>
        </w:rPr>
        <w:t>Cresspahl</w:t>
      </w:r>
      <w:proofErr w:type="spellEnd"/>
      <w:r>
        <w:t xml:space="preserve">, in: </w:t>
      </w:r>
      <w:r w:rsidRPr="00715A55">
        <w:t>Christian</w:t>
      </w:r>
      <w:r>
        <w:t xml:space="preserve"> </w:t>
      </w:r>
      <w:proofErr w:type="spellStart"/>
      <w:r>
        <w:t>Poetini</w:t>
      </w:r>
      <w:proofErr w:type="spellEnd"/>
      <w:r>
        <w:t xml:space="preserve"> (</w:t>
      </w:r>
      <w:proofErr w:type="spellStart"/>
      <w:r>
        <w:t>Hg</w:t>
      </w:r>
      <w:proofErr w:type="spellEnd"/>
      <w:r>
        <w:t>.): Gender im Gedächtnis</w:t>
      </w:r>
      <w:r w:rsidRPr="00715A55">
        <w:t xml:space="preserve">: </w:t>
      </w:r>
      <w:r>
        <w:t>G</w:t>
      </w:r>
      <w:r w:rsidRPr="00715A55">
        <w:t>eschlechtsspezifische Erinnerungsdiskurse in der deutschsprachigen Gegenwartsliteratur</w:t>
      </w:r>
      <w:r>
        <w:t>, Bielefeld</w:t>
      </w:r>
      <w:r w:rsidRPr="00715A55">
        <w:t xml:space="preserve">: </w:t>
      </w:r>
      <w:proofErr w:type="spellStart"/>
      <w:r w:rsidRPr="00715A55">
        <w:t>Aisthesis</w:t>
      </w:r>
      <w:proofErr w:type="spellEnd"/>
      <w:r w:rsidRPr="00715A55">
        <w:t xml:space="preserve"> Verlag 2015</w:t>
      </w:r>
      <w:r>
        <w:t>, S. 45-55.</w:t>
      </w:r>
    </w:p>
    <w:p w14:paraId="333EC775" w14:textId="77777777" w:rsidR="00287B90" w:rsidRDefault="00287B90" w:rsidP="00287B90">
      <w:pPr>
        <w:pStyle w:val="Listenabsatz"/>
        <w:numPr>
          <w:ilvl w:val="0"/>
          <w:numId w:val="15"/>
        </w:numPr>
      </w:pPr>
      <w:r w:rsidRPr="00555142">
        <w:t xml:space="preserve">Helbig, Holger: Naive Lektüre und </w:t>
      </w:r>
      <w:proofErr w:type="spellStart"/>
      <w:r w:rsidRPr="00555142">
        <w:t>Kanonformation</w:t>
      </w:r>
      <w:proofErr w:type="spellEnd"/>
      <w:r w:rsidRPr="00555142">
        <w:t xml:space="preserve">. Über den wichtigsten Satz in Jahrestage, in: Johnson-Jahrbuch 22, </w:t>
      </w:r>
      <w:r w:rsidRPr="0056655B">
        <w:t xml:space="preserve">Göttingen: Wallstein </w:t>
      </w:r>
      <w:r w:rsidRPr="00555142">
        <w:t>2015, S. 215-234.</w:t>
      </w:r>
    </w:p>
    <w:p w14:paraId="0A76A63A" w14:textId="328B9A66" w:rsidR="00287B90" w:rsidRDefault="00287B90" w:rsidP="00287B90">
      <w:pPr>
        <w:pStyle w:val="Listenabsatz"/>
        <w:numPr>
          <w:ilvl w:val="0"/>
          <w:numId w:val="15"/>
        </w:numPr>
      </w:pPr>
      <w:r w:rsidRPr="00555142">
        <w:t xml:space="preserve">Schild-Vitale, Sabine: Due </w:t>
      </w:r>
      <w:proofErr w:type="spellStart"/>
      <w:r w:rsidRPr="00555142">
        <w:t>semantiche</w:t>
      </w:r>
      <w:proofErr w:type="spellEnd"/>
      <w:r w:rsidRPr="00555142">
        <w:t xml:space="preserve"> del </w:t>
      </w:r>
      <w:r w:rsidR="00F45E25">
        <w:rPr>
          <w:rFonts w:ascii="Arial" w:hAnsi="Arial" w:cs="Arial"/>
        </w:rPr>
        <w:t>›</w:t>
      </w:r>
      <w:proofErr w:type="spellStart"/>
      <w:r w:rsidRPr="00555142">
        <w:t>vedere</w:t>
      </w:r>
      <w:proofErr w:type="spellEnd"/>
      <w:r w:rsidR="00F45E25">
        <w:t xml:space="preserve">‹ </w:t>
      </w:r>
      <w:r w:rsidRPr="00555142">
        <w:t xml:space="preserve">ne I </w:t>
      </w:r>
      <w:proofErr w:type="spellStart"/>
      <w:r w:rsidRPr="00555142">
        <w:t>giorni</w:t>
      </w:r>
      <w:proofErr w:type="spellEnd"/>
      <w:r w:rsidRPr="00555142">
        <w:t xml:space="preserve"> e </w:t>
      </w:r>
      <w:proofErr w:type="spellStart"/>
      <w:r w:rsidRPr="00555142">
        <w:t>gli</w:t>
      </w:r>
      <w:proofErr w:type="spellEnd"/>
      <w:r w:rsidRPr="00555142">
        <w:t xml:space="preserve"> </w:t>
      </w:r>
      <w:proofErr w:type="spellStart"/>
      <w:r w:rsidRPr="00555142">
        <w:t>anni</w:t>
      </w:r>
      <w:proofErr w:type="spellEnd"/>
      <w:r w:rsidRPr="00555142">
        <w:t xml:space="preserve"> di Uwe Johnson, in: Altre </w:t>
      </w:r>
      <w:proofErr w:type="spellStart"/>
      <w:r w:rsidRPr="00555142">
        <w:t>Modernità</w:t>
      </w:r>
      <w:proofErr w:type="spellEnd"/>
      <w:r w:rsidRPr="00555142">
        <w:t>, 2015, S. 280-289.</w:t>
      </w:r>
    </w:p>
    <w:p w14:paraId="04D3C6EE" w14:textId="77777777" w:rsidR="00287B90" w:rsidRDefault="00287B90" w:rsidP="00287B90">
      <w:pPr>
        <w:pStyle w:val="Listenabsatz"/>
        <w:numPr>
          <w:ilvl w:val="0"/>
          <w:numId w:val="15"/>
        </w:numPr>
      </w:pPr>
      <w:r>
        <w:rPr>
          <w:lang w:val="en-US"/>
        </w:rPr>
        <w:t>Simons, Oliver: Uwe Johnsons »New York«</w:t>
      </w:r>
      <w:r w:rsidRPr="00F512B0">
        <w:rPr>
          <w:lang w:val="en-US"/>
        </w:rPr>
        <w:t xml:space="preserve">. </w:t>
      </w:r>
      <w:r w:rsidRPr="00555142">
        <w:t xml:space="preserve">Die Jahrestage als Amerikatext, in: Johnson-Jahrbuch 22, </w:t>
      </w:r>
      <w:r w:rsidRPr="0056655B">
        <w:t xml:space="preserve">Göttingen: Wallstein </w:t>
      </w:r>
      <w:r w:rsidRPr="00555142">
        <w:t>2015, S. 195-213.</w:t>
      </w:r>
    </w:p>
    <w:p w14:paraId="4B83535B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4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08219B0F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3B2047BE">
          <v:rect id="_x0000_i1037" style="width:0;height:1.5pt" o:hralign="center" o:hrstd="t" o:hr="t" fillcolor="#a0a0a0" stroked="f"/>
        </w:pict>
      </w:r>
    </w:p>
    <w:p w14:paraId="0C464F7E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B60 Unselbständige Literatur III</w:t>
      </w:r>
    </w:p>
    <w:p w14:paraId="772936A8" w14:textId="12D9C82F" w:rsidR="00EA5EDD" w:rsidRPr="002A3998" w:rsidRDefault="00EA5EDD" w:rsidP="00EA5ED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B61</w:t>
      </w:r>
      <w:r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>
        <w:rPr>
          <w:rFonts w:eastAsia="Times New Roman" w:cs="Times New Roman"/>
          <w:b/>
          <w:bCs/>
          <w:szCs w:val="24"/>
          <w:lang w:eastAsia="de-DE"/>
        </w:rPr>
        <w:t>Beziehungen – Vergleiche: Personen</w:t>
      </w:r>
    </w:p>
    <w:p w14:paraId="298C96C3" w14:textId="77777777" w:rsidR="00EA5EDD" w:rsidRDefault="00EA5EDD" w:rsidP="00EA5EDD">
      <w:pPr>
        <w:pStyle w:val="Listenabsatz"/>
        <w:numPr>
          <w:ilvl w:val="0"/>
          <w:numId w:val="37"/>
        </w:numPr>
      </w:pPr>
      <w:proofErr w:type="spellStart"/>
      <w:r w:rsidRPr="00555142">
        <w:lastRenderedPageBreak/>
        <w:t>Kischel</w:t>
      </w:r>
      <w:proofErr w:type="spellEnd"/>
      <w:r w:rsidRPr="00555142">
        <w:t xml:space="preserve">, Erwin: Zwei ungleiche Gleiche. Uwe Johnsons Lisbeth </w:t>
      </w:r>
      <w:proofErr w:type="spellStart"/>
      <w:r w:rsidRPr="00555142">
        <w:t>Cresspahl</w:t>
      </w:r>
      <w:proofErr w:type="spellEnd"/>
      <w:r w:rsidRPr="00555142">
        <w:t xml:space="preserve"> und Ernst Barlachs Henny Wau, in: Johnson-Jahrbuch 22, </w:t>
      </w:r>
      <w:r w:rsidRPr="0056655B">
        <w:t xml:space="preserve">Göttingen: Wallstein </w:t>
      </w:r>
      <w:r w:rsidRPr="00555142">
        <w:t>2015, S. 127-144.</w:t>
      </w:r>
    </w:p>
    <w:p w14:paraId="67C1DB37" w14:textId="0816505F" w:rsidR="00EA5EDD" w:rsidRPr="002A3998" w:rsidRDefault="004144D6" w:rsidP="00EA5ED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5" w:anchor="cont_frame" w:history="1">
        <w:r w:rsidR="00EA5EDD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  <w:r w:rsidR="00066B39">
        <w:rPr>
          <w:rFonts w:eastAsia="Times New Roman" w:cs="Times New Roman"/>
          <w:color w:val="0000FF"/>
          <w:szCs w:val="24"/>
          <w:u w:val="single"/>
          <w:lang w:eastAsia="de-DE"/>
        </w:rPr>
        <w:br/>
      </w:r>
      <w:r w:rsidR="00066B39">
        <w:rPr>
          <w:rFonts w:eastAsia="Times New Roman" w:cs="Times New Roman"/>
          <w:color w:val="0000FF"/>
          <w:szCs w:val="24"/>
          <w:u w:val="single"/>
          <w:lang w:eastAsia="de-DE"/>
        </w:rPr>
        <w:br/>
      </w:r>
      <w:r>
        <w:rPr>
          <w:rFonts w:eastAsia="Times New Roman" w:cs="Times New Roman"/>
          <w:szCs w:val="24"/>
          <w:lang w:eastAsia="de-DE"/>
        </w:rPr>
        <w:pict w14:anchorId="2C0449BF">
          <v:rect id="_x0000_i1038" style="width:0;height:1.5pt" o:hralign="center" o:hrstd="t" o:hr="t" fillcolor="#a0a0a0" stroked="f"/>
        </w:pict>
      </w:r>
    </w:p>
    <w:p w14:paraId="115226F8" w14:textId="77777777" w:rsidR="0041177D" w:rsidRPr="002A3998" w:rsidRDefault="0041177D" w:rsidP="0041177D">
      <w:pPr>
        <w:spacing w:before="240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B64 Kontexte: Begriffe – Motive – Probleme – Themen</w:t>
      </w:r>
    </w:p>
    <w:p w14:paraId="17ADBA42" w14:textId="77777777" w:rsidR="0041177D" w:rsidRDefault="0041177D" w:rsidP="0041177D">
      <w:pPr>
        <w:pStyle w:val="Listenabsatz"/>
        <w:numPr>
          <w:ilvl w:val="0"/>
          <w:numId w:val="18"/>
        </w:numPr>
      </w:pPr>
      <w:r w:rsidRPr="00555142">
        <w:t xml:space="preserve">Neumann, Uwe: Die leuchtende Sieben, Zahlenmystik bei Uwe Johnson und Thomas Mann, in: Johnson-Jahrbuch 22, </w:t>
      </w:r>
      <w:r w:rsidRPr="0056655B">
        <w:t xml:space="preserve">Göttingen: Wallstein </w:t>
      </w:r>
      <w:r w:rsidRPr="00555142">
        <w:t>2015, S. 165-193.</w:t>
      </w:r>
    </w:p>
    <w:p w14:paraId="7ECF385C" w14:textId="77777777" w:rsidR="0041177D" w:rsidRPr="00715A55" w:rsidRDefault="0041177D" w:rsidP="0041177D">
      <w:pPr>
        <w:pStyle w:val="Listenabsatz"/>
        <w:numPr>
          <w:ilvl w:val="0"/>
          <w:numId w:val="18"/>
        </w:numPr>
      </w:pPr>
      <w:proofErr w:type="spellStart"/>
      <w:r>
        <w:t>Onasch</w:t>
      </w:r>
      <w:proofErr w:type="spellEnd"/>
      <w:r>
        <w:t>, Paul: »</w:t>
      </w:r>
      <w:r w:rsidRPr="00555142">
        <w:t>Wenn einer sich umgebracht habe, dürfe er ni</w:t>
      </w:r>
      <w:r>
        <w:t>cht christlich begraben werden.«</w:t>
      </w:r>
      <w:r w:rsidRPr="00555142">
        <w:t xml:space="preserve"> Kirchengeschichtliche Diskurse in den Romanen Uwe Johnsons, in: Johnson-Jahrbuch 22, </w:t>
      </w:r>
      <w:r w:rsidRPr="0056655B">
        <w:t xml:space="preserve">Göttingen: Wallstein </w:t>
      </w:r>
      <w:r w:rsidRPr="00555142">
        <w:t>2015, S. 541-569.</w:t>
      </w:r>
    </w:p>
    <w:p w14:paraId="6EB21F13" w14:textId="77777777" w:rsidR="0041177D" w:rsidRPr="002A3998" w:rsidRDefault="004144D6" w:rsidP="0041177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6" w:anchor="cont_frame" w:history="1">
        <w:r w:rsidR="0041177D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603FFDFB" w14:textId="538CE329" w:rsidR="0041177D" w:rsidRPr="0041177D" w:rsidRDefault="004144D6" w:rsidP="0041177D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11FF7C59">
          <v:rect id="_x0000_i1039" style="width:0;height:1.5pt" o:hralign="center" o:hrstd="t" o:hr="t" fillcolor="#a0a0a0" stroked="f"/>
        </w:pict>
      </w:r>
    </w:p>
    <w:p w14:paraId="4BEF4C81" w14:textId="61B605BD" w:rsidR="002A3998" w:rsidRPr="002A3998" w:rsidRDefault="008D0E7E" w:rsidP="0041177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B66</w:t>
      </w:r>
      <w:r w:rsidR="002A3998"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>
        <w:rPr>
          <w:rFonts w:eastAsia="Times New Roman" w:cs="Times New Roman"/>
          <w:b/>
          <w:bCs/>
          <w:szCs w:val="24"/>
          <w:lang w:eastAsia="de-DE"/>
        </w:rPr>
        <w:t>Wirkungsgeschichte und Aktualität</w:t>
      </w:r>
    </w:p>
    <w:p w14:paraId="5D91B359" w14:textId="77777777" w:rsidR="00066B39" w:rsidRDefault="00066B39" w:rsidP="00066B39">
      <w:pPr>
        <w:pStyle w:val="Listenabsatz"/>
        <w:numPr>
          <w:ilvl w:val="0"/>
          <w:numId w:val="19"/>
        </w:numPr>
      </w:pPr>
      <w:proofErr w:type="spellStart"/>
      <w:r w:rsidRPr="00555142">
        <w:t>Gillet</w:t>
      </w:r>
      <w:proofErr w:type="spellEnd"/>
      <w:r w:rsidRPr="00555142">
        <w:t xml:space="preserve">, Robert/ Köhler, Astrid: Ein kanonischer Autor? Johnson in der deutschen Gegenwartsliteratur, in: Johnson-Jahrbuch 22, </w:t>
      </w:r>
      <w:r w:rsidRPr="0056655B">
        <w:t xml:space="preserve">Göttingen: Wallstein </w:t>
      </w:r>
      <w:r w:rsidRPr="00555142">
        <w:t>2015, S. 235-252.</w:t>
      </w:r>
    </w:p>
    <w:p w14:paraId="711A4CEA" w14:textId="77777777" w:rsidR="00066B39" w:rsidRPr="00602874" w:rsidRDefault="00066B39" w:rsidP="00066B39">
      <w:pPr>
        <w:pStyle w:val="Listenabsatz"/>
        <w:numPr>
          <w:ilvl w:val="0"/>
          <w:numId w:val="19"/>
        </w:numPr>
      </w:pPr>
      <w:r>
        <w:t>Yamamoto, Hiroshi: »Über das Gewicht des Formalen«</w:t>
      </w:r>
      <w:r w:rsidRPr="00555142">
        <w:t xml:space="preserve"> stolpernd. Zur zögerlichen Johnson-Rezeption in Japan, in: Johnson-Jahrbuch 22, Göttingen: Wallstein 2015, S. 57-73.</w:t>
      </w:r>
    </w:p>
    <w:p w14:paraId="77BD1BBD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7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2CDE192C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70B4EF67">
          <v:rect id="_x0000_i1040" style="width:0;height:1.5pt" o:hralign="center" o:hrstd="t" o:hr="t" fillcolor="#a0a0a0" stroked="f"/>
        </w:pict>
      </w:r>
    </w:p>
    <w:p w14:paraId="5F787C08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2A3998">
        <w:rPr>
          <w:rFonts w:eastAsia="Times New Roman" w:cs="Times New Roman"/>
          <w:b/>
          <w:bCs/>
          <w:sz w:val="36"/>
          <w:szCs w:val="36"/>
          <w:lang w:eastAsia="de-DE"/>
        </w:rPr>
        <w:t>C Unselbständige Literatur IV:</w:t>
      </w:r>
    </w:p>
    <w:p w14:paraId="3FD817D1" w14:textId="09B9872F" w:rsidR="002A3998" w:rsidRPr="00790EC9" w:rsidRDefault="002A3998" w:rsidP="00790EC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C10 Autor, Werk und Biographie</w:t>
      </w:r>
    </w:p>
    <w:p w14:paraId="60168C9C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C14 Biographische Einzelheiten</w:t>
      </w:r>
    </w:p>
    <w:p w14:paraId="14506113" w14:textId="77777777" w:rsidR="00790EC9" w:rsidRDefault="00790EC9" w:rsidP="00790EC9">
      <w:pPr>
        <w:pStyle w:val="Listenabsatz"/>
        <w:numPr>
          <w:ilvl w:val="0"/>
          <w:numId w:val="21"/>
        </w:numPr>
      </w:pPr>
      <w:proofErr w:type="spellStart"/>
      <w:r>
        <w:t>Pautzke</w:t>
      </w:r>
      <w:proofErr w:type="spellEnd"/>
      <w:r>
        <w:t xml:space="preserve">, Antje: »Mit den Gegenständen wechsle ich die Blätter in der Meinung du ordnetest sie getrennt weg«. Vom Autor und seinem Archiv, in: </w:t>
      </w:r>
      <w:r w:rsidRPr="00B053D3">
        <w:t>Johnson-Jahrbuch 22, Göttingen: Wallstein 2015, S.</w:t>
      </w:r>
      <w:r>
        <w:t xml:space="preserve"> 23-27.</w:t>
      </w:r>
    </w:p>
    <w:p w14:paraId="6C6CCFEE" w14:textId="4EAFF30B" w:rsidR="00790EC9" w:rsidRPr="00602874" w:rsidRDefault="00790EC9" w:rsidP="00790EC9">
      <w:pPr>
        <w:pStyle w:val="Listenabsatz"/>
        <w:numPr>
          <w:ilvl w:val="0"/>
          <w:numId w:val="21"/>
        </w:numPr>
      </w:pPr>
      <w:r w:rsidRPr="00555142">
        <w:t>Reich-Ranicki, Marcel: Uwe Johnson. Der trotzige Einzelgänger. Zum Tod des einsamen Schriftstellers Uwe Johnson, in: Reich-Ranicki: Meine Geschichte der deutschen Literatur. Vom Mittelalter bis zur Gegenwart, hrsg. von Thomas Anz, Frankfurt am Main [u.a.]: Bücherg</w:t>
      </w:r>
      <w:r w:rsidR="005B48F6">
        <w:t>ilde Gutenberg 2015, S. 484-491</w:t>
      </w:r>
      <w:r w:rsidRPr="00555142">
        <w:t xml:space="preserve"> [Zuerst 1984]</w:t>
      </w:r>
      <w:r w:rsidR="00BA215A">
        <w:t>.</w:t>
      </w:r>
    </w:p>
    <w:p w14:paraId="498F0B29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8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0FABFD70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0DC97E4B">
          <v:rect id="_x0000_i1041" style="width:0;height:1.5pt" o:hralign="center" o:hrstd="t" o:hr="t" fillcolor="#a0a0a0" stroked="f"/>
        </w:pict>
      </w:r>
    </w:p>
    <w:p w14:paraId="5426677C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lastRenderedPageBreak/>
        <w:t>C15 Kontexte und Konstellationen</w:t>
      </w:r>
    </w:p>
    <w:p w14:paraId="11652A26" w14:textId="77777777" w:rsidR="00790EC9" w:rsidRPr="00790EC9" w:rsidRDefault="00790EC9" w:rsidP="00E61CB0">
      <w:pPr>
        <w:pStyle w:val="Listenabsatz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proofErr w:type="spellStart"/>
      <w:r>
        <w:t>Berbig</w:t>
      </w:r>
      <w:proofErr w:type="spellEnd"/>
      <w:r>
        <w:t>, Roland: »</w:t>
      </w:r>
      <w:r w:rsidRPr="00555142">
        <w:t>Er hatte die Geschichte, er hatte die Personen, e</w:t>
      </w:r>
      <w:r>
        <w:t>r wollte das zu Papier bringen.«</w:t>
      </w:r>
      <w:r w:rsidRPr="00555142">
        <w:t xml:space="preserve"> Fontane bei Uwe Johnson, in: Johnson-Jahrbuch 22, </w:t>
      </w:r>
      <w:r w:rsidRPr="0056655B">
        <w:t xml:space="preserve">Göttingen: Wallstein </w:t>
      </w:r>
      <w:r w:rsidRPr="00555142">
        <w:t>2015, S. 109-126.</w:t>
      </w:r>
    </w:p>
    <w:p w14:paraId="59CCCB7C" w14:textId="77777777" w:rsidR="00790EC9" w:rsidRPr="0007646A" w:rsidRDefault="00790EC9" w:rsidP="00790EC9">
      <w:pPr>
        <w:pStyle w:val="Listenabsatz"/>
        <w:numPr>
          <w:ilvl w:val="0"/>
          <w:numId w:val="38"/>
        </w:numPr>
      </w:pPr>
      <w:proofErr w:type="spellStart"/>
      <w:r>
        <w:t>Kragl</w:t>
      </w:r>
      <w:proofErr w:type="spellEnd"/>
      <w:r>
        <w:t>, Florian: Das Nibe</w:t>
      </w:r>
      <w:r w:rsidRPr="0007646A">
        <w:t>lungenlied im Zeitraffer. Zur Übersetzung von Uwe Johnson und Manfred Bierwisch, in: Johnson-Jahrbuch 22, Göttingen: Wallstein 2015, S. 75-108.</w:t>
      </w:r>
    </w:p>
    <w:p w14:paraId="6786CF75" w14:textId="710EA495" w:rsidR="002A3998" w:rsidRPr="00790EC9" w:rsidRDefault="004144D6" w:rsidP="00790EC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49" w:anchor="cont_frame" w:history="1">
        <w:r w:rsidR="002A3998" w:rsidRPr="00790EC9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39D1BBB5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05FEAC9C">
          <v:rect id="_x0000_i1042" style="width:0;height:1.5pt" o:hralign="center" o:hrstd="t" o:hr="t" fillcolor="#a0a0a0" stroked="f"/>
        </w:pict>
      </w:r>
    </w:p>
    <w:p w14:paraId="3E1AE06D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C16 Literarische Leben: Uwe Johnson und andere Autoren</w:t>
      </w:r>
    </w:p>
    <w:p w14:paraId="6F1A8D7F" w14:textId="77777777" w:rsidR="00E61CB0" w:rsidRDefault="00E61CB0" w:rsidP="00E61CB0">
      <w:pPr>
        <w:pStyle w:val="Listenabsatz"/>
        <w:numPr>
          <w:ilvl w:val="0"/>
          <w:numId w:val="23"/>
        </w:numPr>
      </w:pPr>
      <w:r w:rsidRPr="00555142">
        <w:t>Hanuschek, Sven: Hannah Arendt und U</w:t>
      </w:r>
      <w:r>
        <w:t>we Johnson diskutieren Brecht. »</w:t>
      </w:r>
      <w:r w:rsidRPr="00555142">
        <w:t>Den Streit wegen Brecht, den hatte</w:t>
      </w:r>
      <w:r>
        <w:t>n wir schon 1968«</w:t>
      </w:r>
      <w:r w:rsidRPr="00555142">
        <w:t>, in: Dreigroschenheft 22, 2015, S. 3-9.</w:t>
      </w:r>
    </w:p>
    <w:p w14:paraId="3F90DBC5" w14:textId="77777777" w:rsidR="00E61CB0" w:rsidRDefault="00E61CB0" w:rsidP="00E61CB0">
      <w:pPr>
        <w:pStyle w:val="Listenabsatz"/>
        <w:numPr>
          <w:ilvl w:val="0"/>
          <w:numId w:val="23"/>
        </w:numPr>
      </w:pPr>
      <w:r w:rsidRPr="00555142">
        <w:t xml:space="preserve">Hanuschek, Sven: Über das </w:t>
      </w:r>
      <w:proofErr w:type="spellStart"/>
      <w:r w:rsidRPr="00555142">
        <w:t>Akanonische</w:t>
      </w:r>
      <w:proofErr w:type="spellEnd"/>
      <w:r w:rsidRPr="00555142">
        <w:t xml:space="preserve"> im Kanon. Hannah Arendt und Uwe Johnson diskutieren Brecht, in: Johnson-Jahrbuch 22, </w:t>
      </w:r>
      <w:r w:rsidRPr="0056655B">
        <w:t xml:space="preserve">Göttingen: Wallstein </w:t>
      </w:r>
      <w:r w:rsidRPr="00555142">
        <w:t>2015, S. 145-163.</w:t>
      </w:r>
    </w:p>
    <w:p w14:paraId="7465A791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0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645DDF14" w14:textId="055FF0C4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16309A57">
          <v:rect id="_x0000_i1043" style="width:0;height:1.5pt" o:hralign="center" o:hrstd="t" o:hr="t" fillcolor="#a0a0a0" stroked="f"/>
        </w:pict>
      </w:r>
    </w:p>
    <w:p w14:paraId="0043E699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2A3998">
        <w:rPr>
          <w:rFonts w:eastAsia="Times New Roman" w:cs="Times New Roman"/>
          <w:b/>
          <w:bCs/>
          <w:sz w:val="36"/>
          <w:szCs w:val="36"/>
          <w:lang w:eastAsia="de-DE"/>
        </w:rPr>
        <w:t>D Autor und Öffentlichkeit</w:t>
      </w:r>
    </w:p>
    <w:p w14:paraId="2D491AC1" w14:textId="07A7D8DD" w:rsidR="00155CE9" w:rsidRPr="00155CE9" w:rsidRDefault="00155CE9" w:rsidP="00155CE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155CE9">
        <w:rPr>
          <w:rFonts w:eastAsia="Times New Roman" w:cs="Times New Roman"/>
          <w:b/>
          <w:bCs/>
          <w:sz w:val="27"/>
          <w:szCs w:val="27"/>
          <w:lang w:eastAsia="de-DE"/>
        </w:rPr>
        <w:t>D40 Berichte über Veranstaltungen und Vorträge</w:t>
      </w:r>
    </w:p>
    <w:p w14:paraId="5B20C203" w14:textId="77777777" w:rsidR="00155CE9" w:rsidRPr="00B053D3" w:rsidRDefault="00155CE9" w:rsidP="00155CE9">
      <w:pPr>
        <w:pStyle w:val="Listenabsatz"/>
        <w:numPr>
          <w:ilvl w:val="0"/>
          <w:numId w:val="23"/>
        </w:numPr>
      </w:pPr>
      <w:r>
        <w:t xml:space="preserve">Kohl, Stefanie/ </w:t>
      </w:r>
      <w:proofErr w:type="spellStart"/>
      <w:r>
        <w:t>Onasch</w:t>
      </w:r>
      <w:proofErr w:type="spellEnd"/>
      <w:r>
        <w:t xml:space="preserve">, Paul: Alles hat ein Ende… Eine Stadt liest Uwe Johnsons </w:t>
      </w:r>
      <w:r w:rsidRPr="00A96C6D">
        <w:rPr>
          <w:i/>
        </w:rPr>
        <w:t>Jahrestage</w:t>
      </w:r>
      <w:r>
        <w:t xml:space="preserve">, in: </w:t>
      </w:r>
      <w:r w:rsidRPr="00B053D3">
        <w:t>Johnson-Jahrbuch 22, Göttingen: Wallstein 2015, S.</w:t>
      </w:r>
      <w:r>
        <w:t xml:space="preserve"> 299-305.</w:t>
      </w:r>
    </w:p>
    <w:p w14:paraId="2050DAE5" w14:textId="5296D959" w:rsidR="00155CE9" w:rsidRPr="00155CE9" w:rsidRDefault="004144D6" w:rsidP="00155CE9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hyperlink r:id="rId51" w:anchor="cont_frame" w:history="1">
        <w:r w:rsidR="00155CE9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  <w:r w:rsidR="00155CE9">
        <w:rPr>
          <w:rFonts w:eastAsia="Times New Roman" w:cs="Times New Roman"/>
          <w:color w:val="0000FF"/>
          <w:szCs w:val="24"/>
          <w:u w:val="single"/>
          <w:lang w:eastAsia="de-DE"/>
        </w:rPr>
        <w:br/>
      </w:r>
      <w:r w:rsidR="00155CE9">
        <w:rPr>
          <w:rFonts w:eastAsia="Times New Roman" w:cs="Times New Roman"/>
          <w:color w:val="0000FF"/>
          <w:szCs w:val="24"/>
          <w:u w:val="single"/>
          <w:lang w:eastAsia="de-DE"/>
        </w:rPr>
        <w:br/>
      </w:r>
      <w:r>
        <w:rPr>
          <w:rFonts w:eastAsia="Times New Roman" w:cs="Times New Roman"/>
          <w:szCs w:val="24"/>
          <w:lang w:eastAsia="de-DE"/>
        </w:rPr>
        <w:pict w14:anchorId="0323986F">
          <v:rect id="_x0000_i1044" style="width:0;height:1.5pt" o:hralign="center" o:hrstd="t" o:hr="t" fillcolor="#a0a0a0" stroked="f"/>
        </w:pict>
      </w:r>
    </w:p>
    <w:p w14:paraId="47F23760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D60 Der Uwe Johnson-Preis</w:t>
      </w:r>
    </w:p>
    <w:p w14:paraId="324335C5" w14:textId="77777777" w:rsidR="002A3998" w:rsidRPr="002A3998" w:rsidRDefault="002A3998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Übersichten und Preisträger</w:t>
      </w:r>
    </w:p>
    <w:p w14:paraId="57728AE6" w14:textId="77777777" w:rsidR="002A3998" w:rsidRPr="002A3998" w:rsidRDefault="004144D6" w:rsidP="002A39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2" w:tgtFrame="_blank" w:tooltip="Übersicht MLG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Übersicht der Mecklenburgischen Literaturgesellschaft e.V.</w:t>
        </w:r>
      </w:hyperlink>
      <w:r w:rsidR="002A3998" w:rsidRPr="002A3998">
        <w:rPr>
          <w:rFonts w:eastAsia="Times New Roman" w:cs="Times New Roman"/>
          <w:szCs w:val="24"/>
          <w:lang w:eastAsia="de-DE"/>
        </w:rPr>
        <w:t xml:space="preserve"> </w:t>
      </w:r>
    </w:p>
    <w:p w14:paraId="60478C91" w14:textId="77777777" w:rsidR="002A3998" w:rsidRPr="002A3998" w:rsidRDefault="004144D6" w:rsidP="002A39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3" w:tgtFrame="_blank" w:tooltip="Uwe Johnson-Preis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Übersicht und Preisträger auf www.garsten-gansel.de</w:t>
        </w:r>
      </w:hyperlink>
      <w:r w:rsidR="002A3998" w:rsidRPr="002A3998">
        <w:rPr>
          <w:rFonts w:eastAsia="Times New Roman" w:cs="Times New Roman"/>
          <w:szCs w:val="24"/>
          <w:lang w:eastAsia="de-DE"/>
        </w:rPr>
        <w:t xml:space="preserve"> </w:t>
      </w:r>
    </w:p>
    <w:p w14:paraId="33E88FE9" w14:textId="77777777" w:rsidR="002A3998" w:rsidRPr="002A3998" w:rsidRDefault="004144D6" w:rsidP="002A39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4" w:tgtFrame="_blank" w:tooltip="Johnson-Preis Uni Giessen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 xml:space="preserve">Übersicht der Universität </w:t>
        </w:r>
        <w:proofErr w:type="spellStart"/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Giessen</w:t>
        </w:r>
        <w:proofErr w:type="spellEnd"/>
      </w:hyperlink>
    </w:p>
    <w:p w14:paraId="7BE5B36F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5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1D316A8E" w14:textId="650222D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752BB1E7">
          <v:rect id="_x0000_i1045" style="width:0;height:1.5pt" o:hralign="center" o:hrstd="t" o:hr="t" fillcolor="#a0a0a0" stroked="f"/>
        </w:pict>
      </w:r>
    </w:p>
    <w:p w14:paraId="0BD17A5E" w14:textId="160804E2" w:rsidR="002A3998" w:rsidRPr="002A3998" w:rsidRDefault="00A3556D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[D63</w:t>
      </w:r>
      <w:r w:rsidR="002A3998" w:rsidRPr="002A3998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r>
        <w:rPr>
          <w:rFonts w:eastAsia="Times New Roman" w:cs="Times New Roman"/>
          <w:b/>
          <w:bCs/>
          <w:szCs w:val="24"/>
          <w:lang w:eastAsia="de-DE"/>
        </w:rPr>
        <w:t>Uwe Johnson-Förderpreis]</w:t>
      </w:r>
    </w:p>
    <w:p w14:paraId="18AD521D" w14:textId="77777777" w:rsidR="00A3556D" w:rsidRPr="00A3556D" w:rsidRDefault="00A3556D" w:rsidP="00A3556D">
      <w:pPr>
        <w:pStyle w:val="Listenabsatz"/>
        <w:numPr>
          <w:ilvl w:val="0"/>
          <w:numId w:val="35"/>
        </w:numPr>
        <w:rPr>
          <w:rFonts w:cs="Times New Roman"/>
          <w:color w:val="7030A0"/>
          <w:szCs w:val="24"/>
        </w:rPr>
      </w:pPr>
      <w:r>
        <w:lastRenderedPageBreak/>
        <w:t xml:space="preserve">N.N.: </w:t>
      </w:r>
      <w:r w:rsidRPr="00916727">
        <w:t>Autorin Mirna Funk mit Uwe-Johnson-Förderpreis geehrt, in:</w:t>
      </w:r>
      <w:r>
        <w:t xml:space="preserve"> Focus online vom 18.09.2015, URL: </w:t>
      </w:r>
      <w:r w:rsidRPr="00916727">
        <w:t>http://www.focus.de/regional/mecklenburg-vorpommern/literatur-autorin-mirna-funk-wird-mit-uwe-johnson-foerderpreis-geehrt_id_4955917.html</w:t>
      </w:r>
      <w:r>
        <w:t xml:space="preserve"> [Zugriff: 22.12.2016].</w:t>
      </w:r>
    </w:p>
    <w:p w14:paraId="65A63ABF" w14:textId="77777777" w:rsidR="00A3556D" w:rsidRDefault="00A3556D" w:rsidP="00A3556D">
      <w:pPr>
        <w:pStyle w:val="Listenabsatz"/>
        <w:numPr>
          <w:ilvl w:val="0"/>
          <w:numId w:val="35"/>
        </w:numPr>
      </w:pPr>
      <w:r>
        <w:t xml:space="preserve">N.N.: Autorin Mirna Funk mit Uwe-Johnson-Förderpreis geehrt, in: Hamburger Abendblatt vom 18.09.2015, URL: </w:t>
      </w:r>
      <w:r w:rsidRPr="00916727">
        <w:t>http://www.abendblatt.de/region/mecklenburg-vorpommern/article205745871/Autorin-Mirna-Funk-mit-Uwe-Johnson-Foerderpreis-geehrt.html</w:t>
      </w:r>
      <w:r>
        <w:t xml:space="preserve"> [Zugriff: 22.12.2016].</w:t>
      </w:r>
    </w:p>
    <w:p w14:paraId="7CD3D52E" w14:textId="6F68D595" w:rsidR="00A3556D" w:rsidRPr="00A3556D" w:rsidRDefault="00A3556D" w:rsidP="00A3556D">
      <w:pPr>
        <w:pStyle w:val="Listenabsatz"/>
        <w:numPr>
          <w:ilvl w:val="0"/>
          <w:numId w:val="35"/>
        </w:numPr>
      </w:pPr>
      <w:r>
        <w:t>N.N.: Mirna Funk erhält den Uwe-Johnson-Förderpreis, in: Nordkurier vom 18.09.2015</w:t>
      </w:r>
      <w:r w:rsidRPr="00916727">
        <w:t xml:space="preserve"> http://www.nordkurier.de/kultur-und-freizeit/mirna-funk-erhaelt-heute-den-uwe-johnson-foerderpreis-1817518909.html</w:t>
      </w:r>
      <w:r>
        <w:t xml:space="preserve"> [Zugriff: 22.12.2016].</w:t>
      </w:r>
    </w:p>
    <w:p w14:paraId="63ADAA5F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6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186DE5B1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5A74111C">
          <v:rect id="_x0000_i1046" style="width:0;height:1.5pt" o:hralign="center" o:hrstd="t" o:hr="t" fillcolor="#a0a0a0" stroked="f"/>
        </w:pict>
      </w:r>
    </w:p>
    <w:p w14:paraId="4B116F59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[D70 Berichte zu Veranstaltungen]</w:t>
      </w:r>
    </w:p>
    <w:p w14:paraId="7034D263" w14:textId="77777777" w:rsidR="008806FE" w:rsidRDefault="008806FE" w:rsidP="008806FE">
      <w:pPr>
        <w:pStyle w:val="Listenabsatz"/>
        <w:numPr>
          <w:ilvl w:val="0"/>
          <w:numId w:val="30"/>
        </w:numPr>
      </w:pPr>
      <w:proofErr w:type="spellStart"/>
      <w:r>
        <w:t>Behnk</w:t>
      </w:r>
      <w:proofErr w:type="spellEnd"/>
      <w:r>
        <w:t xml:space="preserve">, Malte: </w:t>
      </w:r>
      <w:proofErr w:type="spellStart"/>
      <w:r>
        <w:t>Bothmer</w:t>
      </w:r>
      <w:proofErr w:type="spellEnd"/>
      <w:r>
        <w:t xml:space="preserve">-Eröffnung. </w:t>
      </w:r>
      <w:proofErr w:type="spellStart"/>
      <w:r>
        <w:t>Föderverein</w:t>
      </w:r>
      <w:proofErr w:type="spellEnd"/>
      <w:r>
        <w:t xml:space="preserve"> beim Auftakt dabei, in: LN online vom 21.04.2016, URL: </w:t>
      </w:r>
      <w:r w:rsidRPr="00FC01B3">
        <w:t>http://www.ln-online.de/Nachrichten/Kultur/Kultur-im-Norden/Bothmer-Eroeffnung-Foerderverein-beim-Auftakt-mit-dabei</w:t>
      </w:r>
      <w:r>
        <w:t xml:space="preserve"> [Zugriff: 22.12.2016].</w:t>
      </w:r>
    </w:p>
    <w:p w14:paraId="59ED4098" w14:textId="77777777" w:rsidR="008806FE" w:rsidRDefault="008806FE" w:rsidP="008806FE">
      <w:pPr>
        <w:pStyle w:val="Listenabsatz"/>
        <w:numPr>
          <w:ilvl w:val="0"/>
          <w:numId w:val="30"/>
        </w:numPr>
      </w:pPr>
      <w:r>
        <w:t xml:space="preserve">N.N.: Akademie beruft Holger Helbig, in: NNN-Campus, Nr. </w:t>
      </w:r>
      <w:r w:rsidRPr="009B66D5">
        <w:t>[?]</w:t>
      </w:r>
      <w:r>
        <w:t xml:space="preserve"> vom 27.01.2015, S. 10.</w:t>
      </w:r>
    </w:p>
    <w:p w14:paraId="47001081" w14:textId="77777777" w:rsidR="008806FE" w:rsidRDefault="008806FE" w:rsidP="008806FE">
      <w:pPr>
        <w:pStyle w:val="Listenabsatz"/>
        <w:numPr>
          <w:ilvl w:val="0"/>
          <w:numId w:val="30"/>
        </w:numPr>
      </w:pPr>
      <w:r>
        <w:t xml:space="preserve">N.N.: Eine Stadt las Uwe Johnsons </w:t>
      </w:r>
      <w:r w:rsidRPr="00EB281F">
        <w:rPr>
          <w:i/>
        </w:rPr>
        <w:t>Jahrestage</w:t>
      </w:r>
      <w:r>
        <w:t>, in: OZ, Nr. [?] vom 19.08.2015, S. 3.</w:t>
      </w:r>
    </w:p>
    <w:p w14:paraId="07632657" w14:textId="77777777" w:rsidR="008806FE" w:rsidRDefault="008806FE" w:rsidP="008806FE">
      <w:pPr>
        <w:pStyle w:val="Listenabsatz"/>
        <w:numPr>
          <w:ilvl w:val="0"/>
          <w:numId w:val="30"/>
        </w:numPr>
      </w:pPr>
      <w:r>
        <w:t xml:space="preserve">N.N.: Vorträge über Datenkriminalität, Nachhaltigkeit und König Artus, in: NWZ online vom 06.01.2015, </w:t>
      </w:r>
      <w:r w:rsidRPr="00936B84">
        <w:t>URL</w:t>
      </w:r>
      <w:r>
        <w:t xml:space="preserve">: </w:t>
      </w:r>
      <w:r w:rsidRPr="00936B84">
        <w:t>http://www.nwzonline.de/wesermarsch/kultur/buntes-und-vielfaeltiges-goethe-jahr_a_22,0,1491214721.html</w:t>
      </w:r>
      <w:r>
        <w:t xml:space="preserve"> [Zugriff: 22.12.2016].</w:t>
      </w:r>
    </w:p>
    <w:p w14:paraId="3A25E58A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7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5AE39F58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31C157CF">
          <v:rect id="_x0000_i1047" style="width:0;height:1.5pt" o:hralign="center" o:hrstd="t" o:hr="t" fillcolor="#a0a0a0" stroked="f"/>
        </w:pict>
      </w:r>
    </w:p>
    <w:p w14:paraId="6964E65B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[D80 Pressespiegel]</w:t>
      </w:r>
    </w:p>
    <w:p w14:paraId="1D5ECD53" w14:textId="77777777" w:rsidR="008806FE" w:rsidRDefault="008806FE" w:rsidP="008806FE">
      <w:pPr>
        <w:pStyle w:val="Listenabsatz"/>
        <w:numPr>
          <w:ilvl w:val="0"/>
          <w:numId w:val="31"/>
        </w:numPr>
      </w:pPr>
      <w:r w:rsidRPr="00A031E2">
        <w:t>Becker, Dirk: Der Anfang war ein Scheitern, in: PNN online vom 16.01.2015, URL: http://www.pnn.de/potsdam-kultur/927587/ [Zugriff: 22.12.2016].</w:t>
      </w:r>
    </w:p>
    <w:p w14:paraId="2EE1ADEC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>Eggert, Johanna: Johnson macht Rostock weltbekannt, in: NNN-Campus, Nr. [?] vom 07.04.2015, S. 11.</w:t>
      </w:r>
    </w:p>
    <w:p w14:paraId="21369A89" w14:textId="77777777" w:rsidR="008806FE" w:rsidRPr="009543E6" w:rsidRDefault="008806FE" w:rsidP="008806FE">
      <w:pPr>
        <w:pStyle w:val="Listenabsatz"/>
        <w:numPr>
          <w:ilvl w:val="0"/>
          <w:numId w:val="31"/>
        </w:numPr>
      </w:pPr>
      <w:r>
        <w:t xml:space="preserve">Feller, Elisabeth: Roman </w:t>
      </w:r>
      <w:r w:rsidRPr="00EB281F">
        <w:rPr>
          <w:i/>
        </w:rPr>
        <w:t xml:space="preserve">Ingrid </w:t>
      </w:r>
      <w:proofErr w:type="spellStart"/>
      <w:r w:rsidRPr="00EB281F">
        <w:rPr>
          <w:i/>
        </w:rPr>
        <w:t>Barbendererde</w:t>
      </w:r>
      <w:proofErr w:type="spellEnd"/>
      <w:r w:rsidRPr="00EB281F">
        <w:rPr>
          <w:i/>
        </w:rPr>
        <w:t xml:space="preserve"> </w:t>
      </w:r>
      <w:r>
        <w:t xml:space="preserve">für die Bühne gebändigt, in: Aargauer Zeitung online vom 13.12.2015, URL: </w:t>
      </w:r>
      <w:r w:rsidRPr="009543E6">
        <w:t>http://www.aargauerzeitung.ch/aargau/baden/roman-ingrid-babendererde-fuer-die-buehne-gebaendigt-129811697</w:t>
      </w:r>
      <w:r>
        <w:t xml:space="preserve"> [Zugriff: 22.12.2016].</w:t>
      </w:r>
    </w:p>
    <w:p w14:paraId="314D1B19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Hinz, Juliane: Die </w:t>
      </w:r>
      <w:r w:rsidRPr="00EB281F">
        <w:rPr>
          <w:i/>
        </w:rPr>
        <w:t xml:space="preserve">Jahrestage </w:t>
      </w:r>
      <w:r>
        <w:t>klingen aus, in: NNN, Nr. [?] vom 21.08.2015, S. 14.</w:t>
      </w:r>
    </w:p>
    <w:p w14:paraId="1B53D0B6" w14:textId="77777777" w:rsidR="00155CE9" w:rsidRDefault="00155CE9" w:rsidP="00155CE9">
      <w:pPr>
        <w:pStyle w:val="Listenabsatz"/>
        <w:numPr>
          <w:ilvl w:val="0"/>
          <w:numId w:val="31"/>
        </w:numPr>
      </w:pPr>
      <w:r>
        <w:t xml:space="preserve">Jonas, Antje: Johnson und Rostock, in: Das war Rostock.de, URL: </w:t>
      </w:r>
      <w:r w:rsidRPr="002A16C7">
        <w:t>http://www.das-war-rostock.de/artikel/51554_2015-08-17_johnson-und-rostock/</w:t>
      </w:r>
      <w:r>
        <w:t xml:space="preserve"> [Zugriff: 22.12.2016].</w:t>
      </w:r>
    </w:p>
    <w:p w14:paraId="402F95B7" w14:textId="797A9F78" w:rsidR="008806FE" w:rsidRDefault="008806FE" w:rsidP="00155CE9">
      <w:pPr>
        <w:pStyle w:val="Listenabsatz"/>
        <w:numPr>
          <w:ilvl w:val="0"/>
          <w:numId w:val="31"/>
        </w:numPr>
      </w:pPr>
      <w:r>
        <w:lastRenderedPageBreak/>
        <w:t>Krause, Anja: Literatur spielend entdecken, in: Ostholsteiner Anzeiger, Nr. 62 vom 14.03.2015, S. 7.</w:t>
      </w:r>
    </w:p>
    <w:p w14:paraId="2664307A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Meyer, Michael: Der ganz normale Antisemitismus, in: LN online vom 15.08.2015, URL: </w:t>
      </w:r>
      <w:r w:rsidRPr="007B42C7">
        <w:t>http://www.ln-online.de/Nachrichten/Kultur/Kultur-im-Norden/Der-ganz-normale-Antisemitismus</w:t>
      </w:r>
      <w:r>
        <w:t xml:space="preserve"> [Zugriff: 22.12.2015].</w:t>
      </w:r>
    </w:p>
    <w:p w14:paraId="2E08AB86" w14:textId="77777777" w:rsidR="008806FE" w:rsidRDefault="008806FE" w:rsidP="008806FE">
      <w:pPr>
        <w:pStyle w:val="Listenabsatz"/>
        <w:numPr>
          <w:ilvl w:val="0"/>
          <w:numId w:val="31"/>
        </w:numPr>
      </w:pPr>
      <w:proofErr w:type="spellStart"/>
      <w:r>
        <w:t>Mojecki</w:t>
      </w:r>
      <w:proofErr w:type="spellEnd"/>
      <w:r>
        <w:t xml:space="preserve">, Kim Sarah: Nur drei Fragen, Frau </w:t>
      </w:r>
      <w:proofErr w:type="spellStart"/>
      <w:r>
        <w:t>Lappert</w:t>
      </w:r>
      <w:proofErr w:type="spellEnd"/>
      <w:r>
        <w:t xml:space="preserve">!, in: Welt online vom 29.01.2015, URL: </w:t>
      </w:r>
      <w:r w:rsidRPr="005315C9">
        <w:t>https://www.welt.de/print/welt_kompakt/print_literatur/article136849545/Nur-drei-Fragen-Frau-Lappert.html</w:t>
      </w:r>
      <w:r>
        <w:t xml:space="preserve"> [Zugriff: 22.12.2016].</w:t>
      </w:r>
    </w:p>
    <w:p w14:paraId="77B80D29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N.N.: Lutz Seiler schreibt neuen Roman, in: Welt online vom 15.09.2015, URL: </w:t>
      </w:r>
      <w:r w:rsidRPr="00916727">
        <w:t>https://www.welt.de/regionales/mecklenburg-vorpommern/article146415413/Lutz-Seiler-schreibt-neuen-Roman.html</w:t>
      </w:r>
      <w:r>
        <w:t xml:space="preserve"> [Zugriff: 22.12.2016].</w:t>
      </w:r>
    </w:p>
    <w:p w14:paraId="5B2887A4" w14:textId="3061E9F4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N.N.: Erinnerung an Uwe Johnson, in: LN online vom 18.07.2015, URL: </w:t>
      </w:r>
      <w:r w:rsidRPr="007B42C7">
        <w:t>http://www.ln-online.de/Lokales/Nordwestmecklenburg/Erinnerung-an-Uwe-Johnson</w:t>
      </w:r>
      <w:r>
        <w:t xml:space="preserve"> [Zugriff: 22.12.2016]</w:t>
      </w:r>
      <w:r w:rsidR="00BA215A">
        <w:t>.</w:t>
      </w:r>
    </w:p>
    <w:p w14:paraId="3E29A97E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>N.N.: NNN-Steckbrief der Uni-Professoren: Holger Helbig, in: NNN-Campus, Nr. [?] vom 13.01.2015, S. 11.</w:t>
      </w:r>
    </w:p>
    <w:p w14:paraId="4FDA1BE2" w14:textId="77777777" w:rsidR="008806FE" w:rsidRPr="009B66D5" w:rsidRDefault="008806FE" w:rsidP="008806FE">
      <w:pPr>
        <w:pStyle w:val="Listenabsatz"/>
        <w:numPr>
          <w:ilvl w:val="0"/>
          <w:numId w:val="31"/>
        </w:numPr>
      </w:pPr>
      <w:r>
        <w:t xml:space="preserve">N.N.: Rostocker </w:t>
      </w:r>
      <w:r w:rsidRPr="00EB281F">
        <w:rPr>
          <w:i/>
        </w:rPr>
        <w:t xml:space="preserve">Ingrid </w:t>
      </w:r>
      <w:proofErr w:type="spellStart"/>
      <w:r w:rsidRPr="00EB281F">
        <w:rPr>
          <w:i/>
        </w:rPr>
        <w:t>Barbendererde</w:t>
      </w:r>
      <w:proofErr w:type="spellEnd"/>
      <w:r w:rsidRPr="00EB281F">
        <w:rPr>
          <w:i/>
        </w:rPr>
        <w:t xml:space="preserve"> </w:t>
      </w:r>
      <w:r>
        <w:t>auserwählt, in: OZ, Nr. [?] vom 23.01.2015, S. 15.</w:t>
      </w:r>
    </w:p>
    <w:p w14:paraId="48B24F84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N.N.: Sieben Leben eines Autors, in: Welt online vom 17.01.2015, URL: </w:t>
      </w:r>
      <w:r w:rsidRPr="00A031E2">
        <w:t>https://www.welt.de/print/die_welt/literatur/article136468854/Sieben-Leben-eines-Autors.html</w:t>
      </w:r>
      <w:r>
        <w:t xml:space="preserve"> [Zugriff: 22.12.2016].</w:t>
      </w:r>
    </w:p>
    <w:p w14:paraId="74F45BCC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Pätzold, Dietrich: Johnson-Jahrbuch erschienen, in: OZ online vom 26.01.2015, URL: </w:t>
      </w:r>
      <w:r w:rsidRPr="009B66D5">
        <w:t>http://www.ostsee-zeitung.de/Region-Rostock/Rostock/Johnson-Jahrbuch-erschienen</w:t>
      </w:r>
      <w:r>
        <w:t xml:space="preserve"> [Zugriff: 22.12.2016].</w:t>
      </w:r>
    </w:p>
    <w:p w14:paraId="11195205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>Pauli, Ralf: Der Stifter und der Macher, in: TAZ, Nr. 10734 vom 10.06.2015, S. 5.</w:t>
      </w:r>
    </w:p>
    <w:p w14:paraId="3C584252" w14:textId="77777777" w:rsidR="008806FE" w:rsidRDefault="008806FE" w:rsidP="008806FE">
      <w:pPr>
        <w:pStyle w:val="Listenabsatz"/>
        <w:numPr>
          <w:ilvl w:val="0"/>
          <w:numId w:val="31"/>
        </w:numPr>
      </w:pPr>
      <w:proofErr w:type="spellStart"/>
      <w:r>
        <w:t>Pawelke</w:t>
      </w:r>
      <w:proofErr w:type="spellEnd"/>
      <w:r>
        <w:t xml:space="preserve">, Sophie: Kunsthalle, Museum, </w:t>
      </w:r>
      <w:proofErr w:type="spellStart"/>
      <w:r>
        <w:t>Tradi</w:t>
      </w:r>
      <w:proofErr w:type="spellEnd"/>
      <w:r>
        <w:t>: Rostocks Kultur startet durch, in: OZ, Nr. [?] vom 08.01.2015, S. 14.</w:t>
      </w:r>
    </w:p>
    <w:p w14:paraId="76C657ED" w14:textId="77777777" w:rsidR="008806FE" w:rsidRDefault="008806FE" w:rsidP="008806FE">
      <w:pPr>
        <w:pStyle w:val="Listenabsatz"/>
        <w:numPr>
          <w:ilvl w:val="0"/>
          <w:numId w:val="31"/>
        </w:numPr>
      </w:pPr>
      <w:proofErr w:type="spellStart"/>
      <w:r>
        <w:t>Rohwer</w:t>
      </w:r>
      <w:proofErr w:type="spellEnd"/>
      <w:r>
        <w:t>, Janine: Bücher und die Liebe zu Rostock, in: NNN, Nr. 256/62 vom 04.01.2015, S. 10.</w:t>
      </w:r>
    </w:p>
    <w:p w14:paraId="44436CF7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Schlösser, Frank: Wir wollen Johnson bei der Arbeit zusehen. Interview mit Katja Leuchtenberger, in: Das war Rostock.de, URL: </w:t>
      </w:r>
      <w:r w:rsidRPr="00866F80">
        <w:t>http://www.das-war-rostock.de/artikel/51119_2015-02-03_%e2%80%9ewir-wollen-johnson-bei-der-arbeit-zusehen%e2%80%9c/</w:t>
      </w:r>
      <w:r>
        <w:t xml:space="preserve"> [Zugriff: 22.12.2016].</w:t>
      </w:r>
    </w:p>
    <w:p w14:paraId="5501FB7F" w14:textId="77777777" w:rsidR="008806FE" w:rsidRDefault="008806FE" w:rsidP="008806FE">
      <w:pPr>
        <w:pStyle w:val="Listenabsatz"/>
        <w:numPr>
          <w:ilvl w:val="0"/>
          <w:numId w:val="31"/>
        </w:numPr>
      </w:pPr>
      <w:r>
        <w:t xml:space="preserve">Wilhelm, Frank: Eine Rede an Uwe Johnson, in: Nordkurier vom 20.09.2015, URL: </w:t>
      </w:r>
      <w:r w:rsidRPr="00916727">
        <w:t>http://www.nordkurier.de/kultur-und-freizeit/eine-rede-an-uwe-johnson-2017557809.html</w:t>
      </w:r>
      <w:r>
        <w:t xml:space="preserve"> [Zugriff: 22.12.2016].</w:t>
      </w:r>
    </w:p>
    <w:p w14:paraId="6CA487AB" w14:textId="4138EF0A" w:rsidR="008806FE" w:rsidRDefault="008806FE" w:rsidP="008806FE">
      <w:pPr>
        <w:pStyle w:val="Listenabsatz"/>
        <w:numPr>
          <w:ilvl w:val="0"/>
          <w:numId w:val="31"/>
        </w:numPr>
      </w:pPr>
      <w:r>
        <w:t>Wilhelm, Frank:  Johnson-Preisträgerin packt mit ihrem Debüt ein brisantes Thema an, in: Nordkurier, Nr. [?] vom 20.07.2015, S. 23.</w:t>
      </w:r>
    </w:p>
    <w:p w14:paraId="24CD120A" w14:textId="77777777" w:rsidR="002A3998" w:rsidRP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hyperlink r:id="rId58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6A39BD8E" w14:textId="77777777" w:rsidR="002A3998" w:rsidRPr="002A3998" w:rsidRDefault="004144D6" w:rsidP="002A3998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pict w14:anchorId="6152649B">
          <v:rect id="_x0000_i1048" style="width:0;height:1.5pt" o:hralign="center" o:hrstd="t" o:hr="t" fillcolor="#a0a0a0" stroked="f"/>
        </w:pict>
      </w:r>
    </w:p>
    <w:p w14:paraId="4429EC11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2A3998">
        <w:rPr>
          <w:rFonts w:eastAsia="Times New Roman" w:cs="Times New Roman"/>
          <w:b/>
          <w:bCs/>
          <w:sz w:val="36"/>
          <w:szCs w:val="36"/>
          <w:lang w:eastAsia="de-DE"/>
        </w:rPr>
        <w:t>E Nachträge</w:t>
      </w:r>
    </w:p>
    <w:p w14:paraId="17522F34" w14:textId="101C975A" w:rsidR="002A3998" w:rsidRPr="002A3998" w:rsidRDefault="008806FE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Kategorien in [eckigen Klammern</w:t>
      </w:r>
      <w:r w:rsidR="002A3998" w:rsidRPr="002A3998">
        <w:rPr>
          <w:rFonts w:eastAsia="Times New Roman" w:cs="Times New Roman"/>
          <w:szCs w:val="24"/>
          <w:lang w:eastAsia="de-DE"/>
        </w:rPr>
        <w:t>] sind Erweiterungen der Online-Bibliographie</w:t>
      </w:r>
    </w:p>
    <w:p w14:paraId="46E9AE5D" w14:textId="77777777" w:rsidR="002A3998" w:rsidRPr="002A3998" w:rsidRDefault="002A3998" w:rsidP="002A399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de-DE"/>
        </w:rPr>
      </w:pPr>
      <w:r w:rsidRPr="002A3998">
        <w:rPr>
          <w:rFonts w:eastAsia="Times New Roman" w:cs="Times New Roman"/>
          <w:b/>
          <w:bCs/>
          <w:sz w:val="27"/>
          <w:szCs w:val="27"/>
          <w:lang w:eastAsia="de-DE"/>
        </w:rPr>
        <w:t>Hinweise zur Benutzung und Systematik der Bibliographie</w:t>
      </w:r>
    </w:p>
    <w:p w14:paraId="0DD302C6" w14:textId="77777777" w:rsidR="002A3998" w:rsidRPr="002A3998" w:rsidRDefault="002A3998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szCs w:val="24"/>
          <w:lang w:eastAsia="de-DE"/>
        </w:rPr>
        <w:lastRenderedPageBreak/>
        <w:t xml:space="preserve">Die Online-Bibliographie knüpft in ihrer Systematik an die Arbeit von Nicolai Riedel (vgl.: Uwe-Johnson-Bibliographie 1959-1998. Stuttgart, Weimar: Metzler 1999.) an. Die Buchstaben stehen dabei für die übergeordneten Kategorien: </w:t>
      </w:r>
    </w:p>
    <w:p w14:paraId="731E295D" w14:textId="77777777" w:rsidR="002A3998" w:rsidRPr="002A3998" w:rsidRDefault="002A3998" w:rsidP="002A39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A</w:t>
      </w:r>
      <w:r w:rsidRPr="002A3998">
        <w:rPr>
          <w:rFonts w:eastAsia="Times New Roman" w:cs="Times New Roman"/>
          <w:szCs w:val="24"/>
          <w:lang w:eastAsia="de-DE"/>
        </w:rPr>
        <w:t xml:space="preserve">: Das Werk </w:t>
      </w:r>
    </w:p>
    <w:p w14:paraId="6725C0E8" w14:textId="77777777" w:rsidR="002A3998" w:rsidRPr="002A3998" w:rsidRDefault="002A3998" w:rsidP="002A39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B</w:t>
      </w:r>
      <w:r w:rsidRPr="002A3998">
        <w:rPr>
          <w:rFonts w:eastAsia="Times New Roman" w:cs="Times New Roman"/>
          <w:szCs w:val="24"/>
          <w:lang w:eastAsia="de-DE"/>
        </w:rPr>
        <w:t xml:space="preserve">: Literatur: Wissenschaft und Essayistik </w:t>
      </w:r>
    </w:p>
    <w:p w14:paraId="2E666251" w14:textId="77777777" w:rsidR="002A3998" w:rsidRPr="002A3998" w:rsidRDefault="002A3998" w:rsidP="002A39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C</w:t>
      </w:r>
      <w:r w:rsidRPr="002A3998">
        <w:rPr>
          <w:rFonts w:eastAsia="Times New Roman" w:cs="Times New Roman"/>
          <w:szCs w:val="24"/>
          <w:lang w:eastAsia="de-DE"/>
        </w:rPr>
        <w:t>: Unselbständige Literatur IV: Person, Werk und Wirkung im Spiegel der Literaturkritik</w:t>
      </w:r>
    </w:p>
    <w:p w14:paraId="28D695B1" w14:textId="77777777" w:rsidR="002A3998" w:rsidRPr="002A3998" w:rsidRDefault="002A3998" w:rsidP="002A39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2A3998">
        <w:rPr>
          <w:rFonts w:eastAsia="Times New Roman" w:cs="Times New Roman"/>
          <w:b/>
          <w:bCs/>
          <w:szCs w:val="24"/>
          <w:lang w:eastAsia="de-DE"/>
        </w:rPr>
        <w:t>D</w:t>
      </w:r>
      <w:r w:rsidRPr="002A3998">
        <w:rPr>
          <w:rFonts w:eastAsia="Times New Roman" w:cs="Times New Roman"/>
          <w:szCs w:val="24"/>
          <w:lang w:eastAsia="de-DE"/>
        </w:rPr>
        <w:t>: Autor und Öffentlichkeit</w:t>
      </w:r>
    </w:p>
    <w:p w14:paraId="4B398017" w14:textId="77777777" w:rsidR="002A3998" w:rsidRDefault="004144D6" w:rsidP="002A399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  <w:hyperlink r:id="rId59" w:anchor="cont_frame" w:history="1">
        <w:r w:rsidR="002A3998" w:rsidRPr="002A3998">
          <w:rPr>
            <w:rFonts w:eastAsia="Times New Roman" w:cs="Times New Roman"/>
            <w:color w:val="0000FF"/>
            <w:szCs w:val="24"/>
            <w:u w:val="single"/>
            <w:lang w:eastAsia="de-DE"/>
          </w:rPr>
          <w:t>Nach oben</w:t>
        </w:r>
      </w:hyperlink>
    </w:p>
    <w:p w14:paraId="77F3D58F" w14:textId="77777777" w:rsidR="0029302B" w:rsidRDefault="0029302B" w:rsidP="002A399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</w:p>
    <w:p w14:paraId="6054BBAB" w14:textId="77777777" w:rsidR="0029302B" w:rsidRPr="002A3998" w:rsidRDefault="0029302B" w:rsidP="002A399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66F351CB" w14:textId="40372D85" w:rsidR="00A666B7" w:rsidRPr="0029302B" w:rsidRDefault="00A666B7" w:rsidP="0029302B">
      <w:pPr>
        <w:spacing w:before="100" w:beforeAutospacing="1" w:after="100" w:afterAutospacing="1" w:line="480" w:lineRule="auto"/>
        <w:rPr>
          <w:rFonts w:eastAsia="Times New Roman" w:cs="Times New Roman"/>
          <w:color w:val="0000FF"/>
          <w:szCs w:val="24"/>
          <w:u w:val="single"/>
          <w:lang w:eastAsia="de-DE"/>
        </w:rPr>
      </w:pPr>
    </w:p>
    <w:sectPr w:rsidR="00A666B7" w:rsidRPr="002930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DAD"/>
    <w:multiLevelType w:val="multilevel"/>
    <w:tmpl w:val="9A3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55EF0"/>
    <w:multiLevelType w:val="multilevel"/>
    <w:tmpl w:val="D94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013D0"/>
    <w:multiLevelType w:val="multilevel"/>
    <w:tmpl w:val="977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431BA"/>
    <w:multiLevelType w:val="hybridMultilevel"/>
    <w:tmpl w:val="EE944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0C8"/>
    <w:multiLevelType w:val="multilevel"/>
    <w:tmpl w:val="3018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0600B"/>
    <w:multiLevelType w:val="hybridMultilevel"/>
    <w:tmpl w:val="BEE01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502F"/>
    <w:multiLevelType w:val="multilevel"/>
    <w:tmpl w:val="D06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30349F"/>
    <w:multiLevelType w:val="multilevel"/>
    <w:tmpl w:val="E49A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4F41D8"/>
    <w:multiLevelType w:val="hybridMultilevel"/>
    <w:tmpl w:val="8A8A4886"/>
    <w:lvl w:ilvl="0" w:tplc="A5984F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53104"/>
    <w:multiLevelType w:val="hybridMultilevel"/>
    <w:tmpl w:val="4DF4E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74D61"/>
    <w:multiLevelType w:val="hybridMultilevel"/>
    <w:tmpl w:val="6E2AB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39FF"/>
    <w:multiLevelType w:val="multilevel"/>
    <w:tmpl w:val="3FCC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B0C27"/>
    <w:multiLevelType w:val="multilevel"/>
    <w:tmpl w:val="CE1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D16EA"/>
    <w:multiLevelType w:val="hybridMultilevel"/>
    <w:tmpl w:val="8FD08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D5D57"/>
    <w:multiLevelType w:val="hybridMultilevel"/>
    <w:tmpl w:val="176CE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71AB3"/>
    <w:multiLevelType w:val="multilevel"/>
    <w:tmpl w:val="1174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624A0"/>
    <w:multiLevelType w:val="multilevel"/>
    <w:tmpl w:val="8CA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E64132"/>
    <w:multiLevelType w:val="multilevel"/>
    <w:tmpl w:val="DDA0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9765B"/>
    <w:multiLevelType w:val="multilevel"/>
    <w:tmpl w:val="9BC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51585"/>
    <w:multiLevelType w:val="multilevel"/>
    <w:tmpl w:val="862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A44364"/>
    <w:multiLevelType w:val="multilevel"/>
    <w:tmpl w:val="4D1A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CF3061"/>
    <w:multiLevelType w:val="hybridMultilevel"/>
    <w:tmpl w:val="955A3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563AF"/>
    <w:multiLevelType w:val="multilevel"/>
    <w:tmpl w:val="E2D2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8352C"/>
    <w:multiLevelType w:val="multilevel"/>
    <w:tmpl w:val="418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773A8"/>
    <w:multiLevelType w:val="multilevel"/>
    <w:tmpl w:val="957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750536"/>
    <w:multiLevelType w:val="multilevel"/>
    <w:tmpl w:val="1DB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84A65"/>
    <w:multiLevelType w:val="multilevel"/>
    <w:tmpl w:val="A02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87A98"/>
    <w:multiLevelType w:val="multilevel"/>
    <w:tmpl w:val="C55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84790"/>
    <w:multiLevelType w:val="multilevel"/>
    <w:tmpl w:val="2F9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968B0"/>
    <w:multiLevelType w:val="multilevel"/>
    <w:tmpl w:val="C70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C25F1"/>
    <w:multiLevelType w:val="multilevel"/>
    <w:tmpl w:val="9C34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C720E9"/>
    <w:multiLevelType w:val="multilevel"/>
    <w:tmpl w:val="8EB0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C4785"/>
    <w:multiLevelType w:val="multilevel"/>
    <w:tmpl w:val="122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5751A1"/>
    <w:multiLevelType w:val="multilevel"/>
    <w:tmpl w:val="95A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727501"/>
    <w:multiLevelType w:val="multilevel"/>
    <w:tmpl w:val="D690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81604"/>
    <w:multiLevelType w:val="multilevel"/>
    <w:tmpl w:val="B72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A72FD"/>
    <w:multiLevelType w:val="multilevel"/>
    <w:tmpl w:val="29F8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26AC3"/>
    <w:multiLevelType w:val="multilevel"/>
    <w:tmpl w:val="286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7A6F95"/>
    <w:multiLevelType w:val="multilevel"/>
    <w:tmpl w:val="CBC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43460"/>
    <w:multiLevelType w:val="multilevel"/>
    <w:tmpl w:val="2CC6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4"/>
  </w:num>
  <w:num w:numId="4">
    <w:abstractNumId w:val="11"/>
  </w:num>
  <w:num w:numId="5">
    <w:abstractNumId w:val="29"/>
  </w:num>
  <w:num w:numId="6">
    <w:abstractNumId w:val="6"/>
  </w:num>
  <w:num w:numId="7">
    <w:abstractNumId w:val="25"/>
  </w:num>
  <w:num w:numId="8">
    <w:abstractNumId w:val="19"/>
  </w:num>
  <w:num w:numId="9">
    <w:abstractNumId w:val="16"/>
  </w:num>
  <w:num w:numId="10">
    <w:abstractNumId w:val="2"/>
  </w:num>
  <w:num w:numId="11">
    <w:abstractNumId w:val="30"/>
  </w:num>
  <w:num w:numId="12">
    <w:abstractNumId w:val="31"/>
  </w:num>
  <w:num w:numId="13">
    <w:abstractNumId w:val="18"/>
  </w:num>
  <w:num w:numId="14">
    <w:abstractNumId w:val="0"/>
  </w:num>
  <w:num w:numId="15">
    <w:abstractNumId w:val="27"/>
  </w:num>
  <w:num w:numId="16">
    <w:abstractNumId w:val="34"/>
  </w:num>
  <w:num w:numId="17">
    <w:abstractNumId w:val="17"/>
  </w:num>
  <w:num w:numId="18">
    <w:abstractNumId w:val="39"/>
  </w:num>
  <w:num w:numId="19">
    <w:abstractNumId w:val="32"/>
  </w:num>
  <w:num w:numId="20">
    <w:abstractNumId w:val="33"/>
  </w:num>
  <w:num w:numId="21">
    <w:abstractNumId w:val="1"/>
  </w:num>
  <w:num w:numId="22">
    <w:abstractNumId w:val="36"/>
  </w:num>
  <w:num w:numId="23">
    <w:abstractNumId w:val="15"/>
  </w:num>
  <w:num w:numId="24">
    <w:abstractNumId w:val="20"/>
  </w:num>
  <w:num w:numId="25">
    <w:abstractNumId w:val="38"/>
  </w:num>
  <w:num w:numId="26">
    <w:abstractNumId w:val="26"/>
  </w:num>
  <w:num w:numId="27">
    <w:abstractNumId w:val="37"/>
  </w:num>
  <w:num w:numId="28">
    <w:abstractNumId w:val="22"/>
  </w:num>
  <w:num w:numId="29">
    <w:abstractNumId w:val="35"/>
  </w:num>
  <w:num w:numId="30">
    <w:abstractNumId w:val="24"/>
  </w:num>
  <w:num w:numId="31">
    <w:abstractNumId w:val="7"/>
  </w:num>
  <w:num w:numId="32">
    <w:abstractNumId w:val="12"/>
  </w:num>
  <w:num w:numId="33">
    <w:abstractNumId w:val="3"/>
  </w:num>
  <w:num w:numId="34">
    <w:abstractNumId w:val="21"/>
  </w:num>
  <w:num w:numId="35">
    <w:abstractNumId w:val="10"/>
  </w:num>
  <w:num w:numId="36">
    <w:abstractNumId w:val="5"/>
  </w:num>
  <w:num w:numId="37">
    <w:abstractNumId w:val="9"/>
  </w:num>
  <w:num w:numId="38">
    <w:abstractNumId w:val="13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9A"/>
    <w:rsid w:val="00066B39"/>
    <w:rsid w:val="000A2F45"/>
    <w:rsid w:val="00155CE9"/>
    <w:rsid w:val="001E2C24"/>
    <w:rsid w:val="001F2BAE"/>
    <w:rsid w:val="00286909"/>
    <w:rsid w:val="00287B90"/>
    <w:rsid w:val="0029302B"/>
    <w:rsid w:val="002A3998"/>
    <w:rsid w:val="00342432"/>
    <w:rsid w:val="003E3933"/>
    <w:rsid w:val="0041177D"/>
    <w:rsid w:val="004144D6"/>
    <w:rsid w:val="00431758"/>
    <w:rsid w:val="0052459A"/>
    <w:rsid w:val="005B48F6"/>
    <w:rsid w:val="005C1E6E"/>
    <w:rsid w:val="00616DD4"/>
    <w:rsid w:val="00790EC9"/>
    <w:rsid w:val="007A40C1"/>
    <w:rsid w:val="007D62B0"/>
    <w:rsid w:val="00800824"/>
    <w:rsid w:val="008806FE"/>
    <w:rsid w:val="008D0E7E"/>
    <w:rsid w:val="00930884"/>
    <w:rsid w:val="00961474"/>
    <w:rsid w:val="00985C31"/>
    <w:rsid w:val="009C3C36"/>
    <w:rsid w:val="00A3556D"/>
    <w:rsid w:val="00A666B7"/>
    <w:rsid w:val="00AB7FD2"/>
    <w:rsid w:val="00B14C5B"/>
    <w:rsid w:val="00B84C8B"/>
    <w:rsid w:val="00BA215A"/>
    <w:rsid w:val="00BB3F5D"/>
    <w:rsid w:val="00BD1D0C"/>
    <w:rsid w:val="00CE0A0B"/>
    <w:rsid w:val="00D50979"/>
    <w:rsid w:val="00DA3AC2"/>
    <w:rsid w:val="00DB4765"/>
    <w:rsid w:val="00E61CB0"/>
    <w:rsid w:val="00E87CEA"/>
    <w:rsid w:val="00EA5EDD"/>
    <w:rsid w:val="00EC5289"/>
    <w:rsid w:val="00EE0758"/>
    <w:rsid w:val="00F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C3A6"/>
  <w15:chartTrackingRefBased/>
  <w15:docId w15:val="{1B416DC5-3189-4BE2-8675-88E34ED7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E3933"/>
    <w:rPr>
      <w:rFonts w:ascii="Times New Roman" w:hAnsi="Times New Roman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2A399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A399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A399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A399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39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399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odytext">
    <w:name w:val="bodytext"/>
    <w:basedOn w:val="Standard"/>
    <w:rsid w:val="002A39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3998"/>
    <w:rPr>
      <w:b/>
      <w:bCs/>
    </w:rPr>
  </w:style>
  <w:style w:type="character" w:styleId="Link">
    <w:name w:val="Hyperlink"/>
    <w:basedOn w:val="Absatz-Standardschriftart"/>
    <w:uiPriority w:val="99"/>
    <w:semiHidden/>
    <w:unhideWhenUsed/>
    <w:rsid w:val="002A3998"/>
    <w:rPr>
      <w:color w:val="0000FF"/>
      <w:u w:val="single"/>
    </w:rPr>
  </w:style>
  <w:style w:type="paragraph" w:customStyle="1" w:styleId="csc-linktotop">
    <w:name w:val="csc-linktotop"/>
    <w:basedOn w:val="Standard"/>
    <w:rsid w:val="002A39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A39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A3998"/>
    <w:rPr>
      <w:i/>
      <w:iCs/>
    </w:rPr>
  </w:style>
  <w:style w:type="paragraph" w:styleId="Listenabsatz">
    <w:name w:val="List Paragraph"/>
    <w:basedOn w:val="Standard"/>
    <w:uiPriority w:val="34"/>
    <w:qFormat/>
    <w:rsid w:val="003E393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C52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528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528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289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5C31"/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5C3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55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87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jfs.uni-rostock.de/bibliographie/2014/" TargetMode="External"/><Relationship Id="rId14" Type="http://schemas.openxmlformats.org/officeDocument/2006/relationships/hyperlink" Target="http://www.ujfs.uni-rostock.de/bibliographie/2014/" TargetMode="External"/><Relationship Id="rId15" Type="http://schemas.openxmlformats.org/officeDocument/2006/relationships/hyperlink" Target="http://www.ujfs.uni-rostock.de/bibliographie/2014/" TargetMode="External"/><Relationship Id="rId16" Type="http://schemas.openxmlformats.org/officeDocument/2006/relationships/hyperlink" Target="http://www.ujfs.uni-rostock.de/bibliographie/2014/" TargetMode="External"/><Relationship Id="rId17" Type="http://schemas.openxmlformats.org/officeDocument/2006/relationships/hyperlink" Target="http://www.ujfs.uni-rostock.de/bibliographie/2014/" TargetMode="External"/><Relationship Id="rId18" Type="http://schemas.openxmlformats.org/officeDocument/2006/relationships/hyperlink" Target="http://www.ujfs.uni-rostock.de/bibliographie/2014/" TargetMode="External"/><Relationship Id="rId19" Type="http://schemas.openxmlformats.org/officeDocument/2006/relationships/hyperlink" Target="http://www.ujfs.uni-rostock.de/bibliographie/2014/" TargetMode="External"/><Relationship Id="rId50" Type="http://schemas.openxmlformats.org/officeDocument/2006/relationships/hyperlink" Target="http://www.ujfs.uni-rostock.de/bibliographie/2014/" TargetMode="External"/><Relationship Id="rId51" Type="http://schemas.openxmlformats.org/officeDocument/2006/relationships/hyperlink" Target="http://www.ujfs.uni-rostock.de/bibliographie/2014/" TargetMode="External"/><Relationship Id="rId52" Type="http://schemas.openxmlformats.org/officeDocument/2006/relationships/hyperlink" Target="http://www.mlg.de/de/?page_id=50" TargetMode="External"/><Relationship Id="rId53" Type="http://schemas.openxmlformats.org/officeDocument/2006/relationships/hyperlink" Target="http://www.carsten-gansel.de/uwe-Johnson-preis/" TargetMode="External"/><Relationship Id="rId54" Type="http://schemas.openxmlformats.org/officeDocument/2006/relationships/hyperlink" Target="http://www.uni-giessen.de/cms/fbz/fb05/germanistik/abliteratur/glm/uwe-johnson-preis" TargetMode="External"/><Relationship Id="rId55" Type="http://schemas.openxmlformats.org/officeDocument/2006/relationships/hyperlink" Target="http://www.ujfs.uni-rostock.de/bibliographie/2014/" TargetMode="External"/><Relationship Id="rId56" Type="http://schemas.openxmlformats.org/officeDocument/2006/relationships/hyperlink" Target="http://www.ujfs.uni-rostock.de/bibliographie/2014/" TargetMode="External"/><Relationship Id="rId57" Type="http://schemas.openxmlformats.org/officeDocument/2006/relationships/hyperlink" Target="http://www.ujfs.uni-rostock.de/bibliographie/2014/" TargetMode="External"/><Relationship Id="rId58" Type="http://schemas.openxmlformats.org/officeDocument/2006/relationships/hyperlink" Target="http://www.ujfs.uni-rostock.de/bibliographie/2014/" TargetMode="External"/><Relationship Id="rId59" Type="http://schemas.openxmlformats.org/officeDocument/2006/relationships/hyperlink" Target="http://www.ujfs.uni-rostock.de/bibliographie/2014/" TargetMode="External"/><Relationship Id="rId40" Type="http://schemas.openxmlformats.org/officeDocument/2006/relationships/hyperlink" Target="http://www.ujfs.uni-rostock.de/bibliographie/2014/" TargetMode="External"/><Relationship Id="rId41" Type="http://schemas.openxmlformats.org/officeDocument/2006/relationships/hyperlink" Target="http://www.ujfs.uni-rostock.de/bibliographie/2014/" TargetMode="External"/><Relationship Id="rId42" Type="http://schemas.openxmlformats.org/officeDocument/2006/relationships/hyperlink" Target="http://www.ujfs.uni-rostock.de/bibliographie/2014/" TargetMode="External"/><Relationship Id="rId43" Type="http://schemas.openxmlformats.org/officeDocument/2006/relationships/hyperlink" Target="http://www.ujfs.uni-rostock.de/bibliographie/2014/" TargetMode="External"/><Relationship Id="rId44" Type="http://schemas.openxmlformats.org/officeDocument/2006/relationships/hyperlink" Target="http://www.ujfs.uni-rostock.de/bibliographie/2014/" TargetMode="External"/><Relationship Id="rId45" Type="http://schemas.openxmlformats.org/officeDocument/2006/relationships/hyperlink" Target="http://www.ujfs.uni-rostock.de/bibliographie/2014/" TargetMode="External"/><Relationship Id="rId46" Type="http://schemas.openxmlformats.org/officeDocument/2006/relationships/hyperlink" Target="http://www.ujfs.uni-rostock.de/bibliographie/2014/" TargetMode="External"/><Relationship Id="rId47" Type="http://schemas.openxmlformats.org/officeDocument/2006/relationships/hyperlink" Target="http://www.ujfs.uni-rostock.de/bibliographie/2014/" TargetMode="External"/><Relationship Id="rId48" Type="http://schemas.openxmlformats.org/officeDocument/2006/relationships/hyperlink" Target="http://www.ujfs.uni-rostock.de/bibliographie/2014/" TargetMode="External"/><Relationship Id="rId49" Type="http://schemas.openxmlformats.org/officeDocument/2006/relationships/hyperlink" Target="http://www.ujfs.uni-rostock.de/bibliographie/2014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jfs.uni-rostock.de/bibliographie/2014/" TargetMode="External"/><Relationship Id="rId6" Type="http://schemas.openxmlformats.org/officeDocument/2006/relationships/hyperlink" Target="http://www.ujfs.uni-rostock.de/bibliographie/2014/" TargetMode="External"/><Relationship Id="rId7" Type="http://schemas.openxmlformats.org/officeDocument/2006/relationships/hyperlink" Target="http://www.ujfs.uni-rostock.de/bibliographie/2014/" TargetMode="External"/><Relationship Id="rId8" Type="http://schemas.openxmlformats.org/officeDocument/2006/relationships/hyperlink" Target="http://www.ujfs.uni-rostock.de/bibliographie/2014/" TargetMode="External"/><Relationship Id="rId9" Type="http://schemas.openxmlformats.org/officeDocument/2006/relationships/hyperlink" Target="http://www.ujfs.uni-rostock.de/bibliographie/2014/" TargetMode="External"/><Relationship Id="rId30" Type="http://schemas.openxmlformats.org/officeDocument/2006/relationships/hyperlink" Target="https://portal.dnb.de/opac.htm?method=showFirstResultSite&amp;currentResultId=%22Uwe+Johnson%22%26any&amp;currentPosition=10" TargetMode="External"/><Relationship Id="rId31" Type="http://schemas.openxmlformats.org/officeDocument/2006/relationships/hyperlink" Target="http://gso.gbv.de/DB=2.1/SET=1/TTL=11/CMD?ACT=SRCHA&amp;IKT=1016&amp;SRT=YOP&amp;TRM=%22uwe+Johnson%22&amp;COOKIE=U999,K999,D2.1,E0e40d986-1af6,I0,B9994++++++,SY,A%5C9008+J,,1,,U,,4,,7,,M,H13-15,,17-23,,30,,50,,60-61,,73-78,,88-90,NGAST,R93.211.252.216,FN" TargetMode="External"/><Relationship Id="rId32" Type="http://schemas.openxmlformats.org/officeDocument/2006/relationships/hyperlink" Target="http://www.uwe-johnson-gesellschaft.de/de/jahrbuch/jahrbuch-archiv" TargetMode="External"/><Relationship Id="rId33" Type="http://schemas.openxmlformats.org/officeDocument/2006/relationships/hyperlink" Target="http://www.ujfs.uni-rostock.de/bibliographie/2014/" TargetMode="External"/><Relationship Id="rId34" Type="http://schemas.openxmlformats.org/officeDocument/2006/relationships/hyperlink" Target="http://www.ujfs.uni-rostock.de/bibliographie/2014/" TargetMode="External"/><Relationship Id="rId35" Type="http://schemas.openxmlformats.org/officeDocument/2006/relationships/hyperlink" Target="http://www.ujfs.uni-rostock.de/bibliographie/2014/" TargetMode="External"/><Relationship Id="rId36" Type="http://schemas.openxmlformats.org/officeDocument/2006/relationships/hyperlink" Target="http://www.ujfs.uni-rostock.de/bibliographie/2014/" TargetMode="External"/><Relationship Id="rId37" Type="http://schemas.openxmlformats.org/officeDocument/2006/relationships/hyperlink" Target="http://www.ujfs.uni-rostock.de/bibliographie/2014/" TargetMode="External"/><Relationship Id="rId38" Type="http://schemas.openxmlformats.org/officeDocument/2006/relationships/hyperlink" Target="http://www.ujfs.uni-rostock.de/bibliographie/2014/" TargetMode="External"/><Relationship Id="rId39" Type="http://schemas.openxmlformats.org/officeDocument/2006/relationships/hyperlink" Target="http://www.ujfs.uni-rostock.de/bibliographie/2014/" TargetMode="External"/><Relationship Id="rId20" Type="http://schemas.openxmlformats.org/officeDocument/2006/relationships/hyperlink" Target="http://www.ujfs.uni-rostock.de/bibliographie/2014/" TargetMode="External"/><Relationship Id="rId21" Type="http://schemas.openxmlformats.org/officeDocument/2006/relationships/hyperlink" Target="http://www.ujfs.uni-rostock.de/bibliographie/2014/" TargetMode="External"/><Relationship Id="rId22" Type="http://schemas.openxmlformats.org/officeDocument/2006/relationships/hyperlink" Target="http://www.ujfs.uni-rostock.de/bibliographie/2014/" TargetMode="External"/><Relationship Id="rId23" Type="http://schemas.openxmlformats.org/officeDocument/2006/relationships/hyperlink" Target="http://www.ujfs.uni-rostock.de/bibliographie/2014/" TargetMode="External"/><Relationship Id="rId24" Type="http://schemas.openxmlformats.org/officeDocument/2006/relationships/hyperlink" Target="http://www.ujfs.uni-rostock.de/bibliographie/2014/" TargetMode="External"/><Relationship Id="rId25" Type="http://schemas.openxmlformats.org/officeDocument/2006/relationships/hyperlink" Target="http://www.ujfs.uni-rostock.de/bibliographie/2014/" TargetMode="External"/><Relationship Id="rId26" Type="http://schemas.openxmlformats.org/officeDocument/2006/relationships/hyperlink" Target="http://www.ujfs.uni-rostock.de/bibliographie/2014/" TargetMode="External"/><Relationship Id="rId27" Type="http://schemas.openxmlformats.org/officeDocument/2006/relationships/hyperlink" Target="http://www.ujfs.uni-rostock.de/bibliographie/2014/" TargetMode="External"/><Relationship Id="rId28" Type="http://schemas.openxmlformats.org/officeDocument/2006/relationships/hyperlink" Target="http://www.ujfs.uni-rostock.de/bibliographie/2014/" TargetMode="External"/><Relationship Id="rId29" Type="http://schemas.openxmlformats.org/officeDocument/2006/relationships/hyperlink" Target="http://www.ujfs.uni-rostock.de/bibliographie/2014/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10" Type="http://schemas.openxmlformats.org/officeDocument/2006/relationships/hyperlink" Target="http://www.ujfs.uni-rostock.de/bibliographie/2014/" TargetMode="External"/><Relationship Id="rId11" Type="http://schemas.openxmlformats.org/officeDocument/2006/relationships/hyperlink" Target="http://www.ujfs.uni-rostock.de/bibliographie/2014/" TargetMode="External"/><Relationship Id="rId12" Type="http://schemas.openxmlformats.org/officeDocument/2006/relationships/hyperlink" Target="http://www.ujfs.uni-rostock.de/bibliographie/2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2516</Words>
  <Characters>15858</Characters>
  <Application>Microsoft Macintosh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Pautzke</dc:creator>
  <cp:keywords/>
  <dc:description/>
  <cp:lastModifiedBy>Microsoft Office-Anwender</cp:lastModifiedBy>
  <cp:revision>2</cp:revision>
  <dcterms:created xsi:type="dcterms:W3CDTF">2017-10-23T11:39:00Z</dcterms:created>
  <dcterms:modified xsi:type="dcterms:W3CDTF">2017-10-23T11:39:00Z</dcterms:modified>
</cp:coreProperties>
</file>