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52619" w14:textId="77777777" w:rsidR="00273C9F" w:rsidRPr="00AC0170" w:rsidRDefault="009F3080" w:rsidP="009F3080">
      <w:pPr>
        <w:jc w:val="center"/>
        <w:rPr>
          <w:rFonts w:ascii="Arial" w:eastAsia="Times New Roman" w:hAnsi="Arial" w:cs="Arial"/>
          <w:color w:val="5B9BD5" w:themeColor="accent1"/>
          <w:sz w:val="72"/>
          <w:szCs w:val="72"/>
        </w:rPr>
      </w:pPr>
      <w:r w:rsidRPr="00AC0170">
        <w:rPr>
          <w:rFonts w:ascii="Arial" w:eastAsia="Times New Roman" w:hAnsi="Arial" w:cs="Arial"/>
          <w:color w:val="5B9BD5" w:themeColor="accent1"/>
          <w:sz w:val="72"/>
          <w:szCs w:val="72"/>
        </w:rPr>
        <w:t>Konzept</w:t>
      </w:r>
    </w:p>
    <w:p w14:paraId="44738C76" w14:textId="77777777" w:rsidR="009F3080" w:rsidRPr="00AC0170" w:rsidRDefault="009F3080" w:rsidP="009F3080">
      <w:pPr>
        <w:jc w:val="center"/>
        <w:rPr>
          <w:rFonts w:ascii="Arial" w:eastAsia="Times New Roman" w:hAnsi="Arial" w:cs="Arial"/>
          <w:sz w:val="72"/>
          <w:szCs w:val="72"/>
        </w:rPr>
      </w:pPr>
      <w:r w:rsidRPr="00AC0170">
        <w:rPr>
          <w:rFonts w:ascii="Arial" w:eastAsia="Times New Roman" w:hAnsi="Arial" w:cs="Arial"/>
          <w:sz w:val="72"/>
          <w:szCs w:val="72"/>
        </w:rPr>
        <w:t>Die Professorinnen der Universität Rostock</w:t>
      </w:r>
    </w:p>
    <w:p w14:paraId="1FE05C9E" w14:textId="77777777" w:rsidR="009F3080" w:rsidRPr="00AC0170" w:rsidRDefault="009F3080" w:rsidP="009F3080">
      <w:pPr>
        <w:jc w:val="center"/>
        <w:rPr>
          <w:rFonts w:ascii="Arial" w:eastAsia="Times New Roman" w:hAnsi="Arial" w:cs="Arial"/>
          <w:sz w:val="72"/>
          <w:szCs w:val="72"/>
        </w:rPr>
      </w:pPr>
    </w:p>
    <w:p w14:paraId="7D4DD364" w14:textId="77777777" w:rsidR="009F3080" w:rsidRPr="00AC0170" w:rsidRDefault="009F3080" w:rsidP="009F3080">
      <w:pPr>
        <w:jc w:val="center"/>
        <w:rPr>
          <w:rFonts w:ascii="Arial" w:eastAsia="Times New Roman" w:hAnsi="Arial" w:cs="Arial"/>
          <w:sz w:val="72"/>
          <w:szCs w:val="72"/>
        </w:rPr>
      </w:pPr>
    </w:p>
    <w:p w14:paraId="2DB393CC" w14:textId="77777777" w:rsidR="009F3080" w:rsidRPr="00AC0170" w:rsidRDefault="009F3080" w:rsidP="009F3080">
      <w:pPr>
        <w:jc w:val="center"/>
        <w:rPr>
          <w:rFonts w:ascii="Arial" w:eastAsia="Times New Roman" w:hAnsi="Arial" w:cs="Arial"/>
          <w:sz w:val="72"/>
          <w:szCs w:val="72"/>
        </w:rPr>
      </w:pPr>
      <w:r w:rsidRPr="00AC0170">
        <w:rPr>
          <w:rFonts w:ascii="Arial" w:eastAsia="Times New Roman" w:hAnsi="Arial" w:cs="Arial"/>
          <w:sz w:val="72"/>
          <w:szCs w:val="72"/>
        </w:rPr>
        <w:t>Eine Ausstellung</w:t>
      </w:r>
    </w:p>
    <w:p w14:paraId="5D39C54F" w14:textId="77777777" w:rsidR="009F3080" w:rsidRPr="00AC0170" w:rsidRDefault="009F3080" w:rsidP="009F3080">
      <w:pPr>
        <w:jc w:val="center"/>
        <w:rPr>
          <w:rFonts w:ascii="Arial" w:eastAsia="Times New Roman" w:hAnsi="Arial" w:cs="Arial"/>
          <w:sz w:val="72"/>
          <w:szCs w:val="72"/>
        </w:rPr>
      </w:pPr>
    </w:p>
    <w:p w14:paraId="0C535D7D" w14:textId="77777777" w:rsidR="009F3080" w:rsidRPr="005D1981" w:rsidRDefault="009F3080" w:rsidP="00273C9F">
      <w:pPr>
        <w:rPr>
          <w:rFonts w:ascii="Arial" w:eastAsia="Times New Roman" w:hAnsi="Arial" w:cs="Arial"/>
          <w:sz w:val="36"/>
          <w:szCs w:val="36"/>
        </w:rPr>
      </w:pPr>
    </w:p>
    <w:p w14:paraId="75364C90" w14:textId="77777777" w:rsidR="009F3080" w:rsidRPr="005D1981" w:rsidRDefault="009F3080" w:rsidP="00AC0170">
      <w:pPr>
        <w:jc w:val="center"/>
        <w:rPr>
          <w:rFonts w:ascii="Arial" w:eastAsia="Times New Roman" w:hAnsi="Arial" w:cs="Arial"/>
          <w:sz w:val="36"/>
          <w:szCs w:val="36"/>
        </w:rPr>
      </w:pPr>
      <w:r w:rsidRPr="005D1981">
        <w:rPr>
          <w:rFonts w:ascii="Arial" w:eastAsia="Times New Roman" w:hAnsi="Arial" w:cs="Arial"/>
          <w:sz w:val="36"/>
          <w:szCs w:val="36"/>
        </w:rPr>
        <w:t>Oktober/November 2019</w:t>
      </w:r>
    </w:p>
    <w:p w14:paraId="3F242D71" w14:textId="77777777" w:rsidR="009F3080" w:rsidRPr="005D1981" w:rsidRDefault="009F3080" w:rsidP="00273C9F">
      <w:pPr>
        <w:rPr>
          <w:rFonts w:ascii="Arial" w:eastAsia="Times New Roman" w:hAnsi="Arial" w:cs="Arial"/>
          <w:sz w:val="36"/>
          <w:szCs w:val="36"/>
        </w:rPr>
      </w:pPr>
    </w:p>
    <w:p w14:paraId="69F02F13" w14:textId="77777777" w:rsidR="009F3080" w:rsidRPr="005D1981" w:rsidRDefault="009F3080" w:rsidP="00273C9F">
      <w:pPr>
        <w:rPr>
          <w:rFonts w:ascii="Arial" w:eastAsia="Times New Roman" w:hAnsi="Arial" w:cs="Arial"/>
          <w:sz w:val="36"/>
          <w:szCs w:val="36"/>
        </w:rPr>
      </w:pPr>
      <w:r w:rsidRPr="005D1981">
        <w:rPr>
          <w:rFonts w:ascii="Arial" w:eastAsia="Times New Roman" w:hAnsi="Arial" w:cs="Arial"/>
          <w:sz w:val="36"/>
          <w:szCs w:val="36"/>
        </w:rPr>
        <w:t>Künstlerin:</w:t>
      </w:r>
      <w:r w:rsidRPr="005D1981">
        <w:rPr>
          <w:rFonts w:ascii="Arial" w:eastAsia="Times New Roman" w:hAnsi="Arial" w:cs="Arial"/>
          <w:sz w:val="36"/>
          <w:szCs w:val="36"/>
        </w:rPr>
        <w:tab/>
        <w:t xml:space="preserve"> Julia Theek</w:t>
      </w:r>
    </w:p>
    <w:p w14:paraId="3E4AE2BD" w14:textId="77777777" w:rsidR="009F3080" w:rsidRPr="005D1981" w:rsidRDefault="009F3080" w:rsidP="00273C9F">
      <w:pPr>
        <w:rPr>
          <w:rFonts w:ascii="Arial" w:eastAsia="Times New Roman" w:hAnsi="Arial" w:cs="Arial"/>
          <w:sz w:val="36"/>
          <w:szCs w:val="36"/>
        </w:rPr>
      </w:pPr>
    </w:p>
    <w:p w14:paraId="59E949A5" w14:textId="77777777" w:rsidR="009F3080" w:rsidRPr="005D1981" w:rsidRDefault="009F3080" w:rsidP="00273C9F">
      <w:pPr>
        <w:rPr>
          <w:rFonts w:ascii="Arial" w:eastAsia="Times New Roman" w:hAnsi="Arial" w:cs="Arial"/>
          <w:sz w:val="36"/>
          <w:szCs w:val="36"/>
        </w:rPr>
      </w:pPr>
      <w:r w:rsidRPr="005D1981">
        <w:rPr>
          <w:rFonts w:ascii="Arial" w:eastAsia="Times New Roman" w:hAnsi="Arial" w:cs="Arial"/>
          <w:sz w:val="36"/>
          <w:szCs w:val="36"/>
        </w:rPr>
        <w:t xml:space="preserve">Organisation: </w:t>
      </w:r>
    </w:p>
    <w:p w14:paraId="65BB28BD" w14:textId="77777777" w:rsidR="005D1981" w:rsidRDefault="005D1981" w:rsidP="005D1981">
      <w:pPr>
        <w:pStyle w:val="StandardWeb"/>
        <w:rPr>
          <w:rFonts w:ascii="Arial" w:hAnsi="Arial" w:cs="Arial"/>
          <w:color w:val="000000"/>
          <w:sz w:val="36"/>
          <w:szCs w:val="36"/>
        </w:rPr>
      </w:pPr>
      <w:r w:rsidRPr="005D1981">
        <w:rPr>
          <w:rFonts w:ascii="Arial" w:hAnsi="Arial" w:cs="Arial"/>
          <w:color w:val="000000"/>
          <w:sz w:val="36"/>
          <w:szCs w:val="36"/>
        </w:rPr>
        <w:t>Prof. Dr. Meike Klettke</w:t>
      </w:r>
      <w:r>
        <w:rPr>
          <w:rFonts w:ascii="Arial" w:hAnsi="Arial" w:cs="Arial"/>
          <w:color w:val="000000"/>
          <w:sz w:val="36"/>
          <w:szCs w:val="36"/>
        </w:rPr>
        <w:t xml:space="preserve"> (</w:t>
      </w:r>
      <w:r w:rsidRPr="005D1981">
        <w:rPr>
          <w:rFonts w:ascii="Arial" w:hAnsi="Arial" w:cs="Arial"/>
          <w:color w:val="000000"/>
          <w:sz w:val="36"/>
          <w:szCs w:val="36"/>
        </w:rPr>
        <w:t>Prorektorin für Internationales, Gleichstellung und Vielfaltsmanagement</w:t>
      </w:r>
      <w:r>
        <w:rPr>
          <w:rFonts w:ascii="Arial" w:hAnsi="Arial" w:cs="Arial"/>
          <w:color w:val="000000"/>
          <w:sz w:val="36"/>
          <w:szCs w:val="36"/>
        </w:rPr>
        <w:t>)</w:t>
      </w:r>
    </w:p>
    <w:p w14:paraId="5816C6C8" w14:textId="77777777" w:rsidR="009F3080" w:rsidRPr="005D1981" w:rsidRDefault="009F3080" w:rsidP="005D1981">
      <w:pPr>
        <w:pStyle w:val="StandardWeb"/>
        <w:rPr>
          <w:rFonts w:ascii="Arial" w:eastAsia="Times New Roman" w:hAnsi="Arial" w:cs="Arial"/>
          <w:sz w:val="36"/>
          <w:szCs w:val="36"/>
        </w:rPr>
      </w:pPr>
      <w:r w:rsidRPr="005D1981">
        <w:rPr>
          <w:rFonts w:ascii="Arial" w:eastAsia="Times New Roman" w:hAnsi="Arial" w:cs="Arial"/>
          <w:sz w:val="36"/>
          <w:szCs w:val="36"/>
        </w:rPr>
        <w:t>Prof. Dr. Elizabeth Prommer (</w:t>
      </w:r>
      <w:r w:rsidR="005D1981" w:rsidRPr="005D1981">
        <w:rPr>
          <w:rFonts w:ascii="Arial" w:eastAsia="Times New Roman" w:hAnsi="Arial" w:cs="Arial"/>
          <w:sz w:val="36"/>
          <w:szCs w:val="36"/>
        </w:rPr>
        <w:t xml:space="preserve">PHF; </w:t>
      </w:r>
      <w:r w:rsidRPr="005D1981">
        <w:rPr>
          <w:rFonts w:ascii="Arial" w:eastAsia="Times New Roman" w:hAnsi="Arial" w:cs="Arial"/>
          <w:sz w:val="36"/>
          <w:szCs w:val="36"/>
        </w:rPr>
        <w:t>Medienforschung)</w:t>
      </w:r>
    </w:p>
    <w:p w14:paraId="7CD4C49D" w14:textId="77777777" w:rsidR="00AC0170" w:rsidRPr="005D1981" w:rsidRDefault="00AC0170" w:rsidP="00273C9F">
      <w:pPr>
        <w:rPr>
          <w:rFonts w:ascii="Arial" w:eastAsia="Times New Roman" w:hAnsi="Arial" w:cs="Arial"/>
          <w:sz w:val="36"/>
          <w:szCs w:val="36"/>
        </w:rPr>
      </w:pPr>
    </w:p>
    <w:p w14:paraId="0987B2B3" w14:textId="77777777" w:rsidR="00AC0170" w:rsidRPr="005D1981" w:rsidRDefault="00AC0170" w:rsidP="00273C9F">
      <w:pPr>
        <w:rPr>
          <w:rFonts w:eastAsia="Times New Roman"/>
          <w:sz w:val="36"/>
          <w:szCs w:val="36"/>
        </w:rPr>
      </w:pPr>
      <w:r w:rsidRPr="005D1981">
        <w:rPr>
          <w:rFonts w:ascii="Arial" w:eastAsia="Times New Roman" w:hAnsi="Arial" w:cs="Arial"/>
          <w:sz w:val="36"/>
          <w:szCs w:val="36"/>
        </w:rPr>
        <w:t>Ort: Vorraum zu Konzilzimmer</w:t>
      </w:r>
    </w:p>
    <w:p w14:paraId="35DF33A7" w14:textId="23340610" w:rsidR="00273C9F" w:rsidRDefault="00273C9F" w:rsidP="00273C9F">
      <w:pPr>
        <w:rPr>
          <w:rFonts w:eastAsia="Times New Roman"/>
        </w:rPr>
      </w:pPr>
    </w:p>
    <w:p w14:paraId="4ECD511A" w14:textId="16994413" w:rsidR="00AF1C0D" w:rsidRDefault="00AF1C0D">
      <w:pPr>
        <w:rPr>
          <w:rFonts w:ascii="Arial Narrow" w:eastAsia="Times New Roman" w:hAnsi="Arial Narrow"/>
          <w:sz w:val="24"/>
          <w:szCs w:val="24"/>
        </w:rPr>
      </w:pPr>
      <w:r>
        <w:rPr>
          <w:rFonts w:ascii="Arial Narrow" w:eastAsia="Times New Roman" w:hAnsi="Arial Narrow"/>
          <w:sz w:val="24"/>
          <w:szCs w:val="24"/>
        </w:rPr>
        <w:br w:type="page"/>
      </w:r>
    </w:p>
    <w:p w14:paraId="35AD3E91" w14:textId="77777777" w:rsidR="005D1981" w:rsidRPr="00A4635F" w:rsidRDefault="005D1981" w:rsidP="005D1981">
      <w:pPr>
        <w:rPr>
          <w:rFonts w:ascii="Arial" w:hAnsi="Arial" w:cs="Arial"/>
          <w:sz w:val="24"/>
          <w:szCs w:val="24"/>
        </w:rPr>
      </w:pPr>
      <w:r w:rsidRPr="00A4635F">
        <w:rPr>
          <w:rFonts w:ascii="Arial" w:hAnsi="Arial" w:cs="Arial"/>
          <w:sz w:val="24"/>
          <w:szCs w:val="24"/>
        </w:rPr>
        <w:lastRenderedPageBreak/>
        <w:t>Kurz Exposé zur Ausstellung</w:t>
      </w:r>
    </w:p>
    <w:p w14:paraId="52461EA3" w14:textId="77777777" w:rsidR="005D1981" w:rsidRDefault="005D1981" w:rsidP="005D1981">
      <w:pPr>
        <w:jc w:val="center"/>
        <w:rPr>
          <w:rFonts w:ascii="Arial" w:hAnsi="Arial" w:cs="Arial"/>
          <w:b/>
          <w:sz w:val="32"/>
          <w:szCs w:val="32"/>
        </w:rPr>
      </w:pPr>
    </w:p>
    <w:p w14:paraId="67122483" w14:textId="77777777" w:rsidR="005D1981" w:rsidRPr="00A4635F" w:rsidRDefault="005D1981" w:rsidP="005D1981">
      <w:pPr>
        <w:jc w:val="center"/>
        <w:rPr>
          <w:rFonts w:ascii="Arial" w:hAnsi="Arial" w:cs="Arial"/>
          <w:b/>
          <w:sz w:val="32"/>
          <w:szCs w:val="32"/>
        </w:rPr>
      </w:pPr>
      <w:r w:rsidRPr="00A4635F">
        <w:rPr>
          <w:rFonts w:ascii="Arial" w:hAnsi="Arial" w:cs="Arial"/>
          <w:b/>
          <w:sz w:val="32"/>
          <w:szCs w:val="32"/>
        </w:rPr>
        <w:t>Professorinnen der Universität Rostock</w:t>
      </w:r>
    </w:p>
    <w:p w14:paraId="3E0F9280" w14:textId="77777777" w:rsidR="005D1981" w:rsidRPr="00A4635F" w:rsidRDefault="005D1981" w:rsidP="005D1981">
      <w:pPr>
        <w:rPr>
          <w:rFonts w:ascii="Arial" w:hAnsi="Arial" w:cs="Arial"/>
          <w:sz w:val="24"/>
          <w:szCs w:val="24"/>
        </w:rPr>
      </w:pPr>
    </w:p>
    <w:p w14:paraId="76741B54" w14:textId="77777777" w:rsidR="005D1981" w:rsidRPr="00A4635F" w:rsidRDefault="005D1981" w:rsidP="005D1981">
      <w:pPr>
        <w:ind w:left="708" w:firstLine="708"/>
        <w:rPr>
          <w:rFonts w:ascii="Arial" w:hAnsi="Arial" w:cs="Arial"/>
          <w:sz w:val="24"/>
          <w:szCs w:val="24"/>
        </w:rPr>
      </w:pPr>
      <w:r w:rsidRPr="00A4635F">
        <w:rPr>
          <w:rFonts w:ascii="Arial" w:hAnsi="Arial" w:cs="Arial"/>
          <w:sz w:val="24"/>
          <w:szCs w:val="24"/>
        </w:rPr>
        <w:t xml:space="preserve"> im Rahmen des Universitätsjubiläums 600 Jahre</w:t>
      </w:r>
    </w:p>
    <w:p w14:paraId="5F4955C2" w14:textId="77777777" w:rsidR="005D1981" w:rsidRDefault="005D1981" w:rsidP="005D1981">
      <w:pPr>
        <w:rPr>
          <w:rFonts w:ascii="Arial" w:hAnsi="Arial" w:cs="Arial"/>
          <w:sz w:val="24"/>
          <w:szCs w:val="24"/>
        </w:rPr>
      </w:pPr>
    </w:p>
    <w:p w14:paraId="1B6BD137" w14:textId="77777777" w:rsidR="005D1981" w:rsidRDefault="005D1981" w:rsidP="005D1981">
      <w:pPr>
        <w:rPr>
          <w:rFonts w:ascii="Arial" w:hAnsi="Arial" w:cs="Arial"/>
          <w:sz w:val="24"/>
          <w:szCs w:val="24"/>
        </w:rPr>
      </w:pPr>
      <w:r>
        <w:rPr>
          <w:rFonts w:ascii="Arial" w:hAnsi="Arial" w:cs="Arial"/>
          <w:sz w:val="24"/>
          <w:szCs w:val="24"/>
        </w:rPr>
        <w:t>Zur Sichtbarkeit der Professorinnen in 600 Jahre Universitätsgeschichte</w:t>
      </w:r>
    </w:p>
    <w:p w14:paraId="1245E760" w14:textId="77777777" w:rsidR="005D1981" w:rsidRDefault="005D1981" w:rsidP="005D1981">
      <w:pPr>
        <w:rPr>
          <w:rFonts w:ascii="Arial" w:hAnsi="Arial" w:cs="Arial"/>
          <w:sz w:val="24"/>
          <w:szCs w:val="24"/>
        </w:rPr>
      </w:pPr>
      <w:r>
        <w:rPr>
          <w:rFonts w:ascii="Arial" w:hAnsi="Arial" w:cs="Arial"/>
          <w:sz w:val="24"/>
          <w:szCs w:val="24"/>
        </w:rPr>
        <w:t>(Studentinnen seit 1909/1910, erste Professorin 1947)</w:t>
      </w:r>
    </w:p>
    <w:p w14:paraId="1ECA10CA" w14:textId="77777777" w:rsidR="005D1981" w:rsidRDefault="005D1981" w:rsidP="005D1981">
      <w:pPr>
        <w:rPr>
          <w:rFonts w:ascii="Arial" w:hAnsi="Arial" w:cs="Arial"/>
          <w:sz w:val="24"/>
          <w:szCs w:val="24"/>
        </w:rPr>
      </w:pPr>
    </w:p>
    <w:p w14:paraId="48F2D0BA" w14:textId="77777777" w:rsidR="005D1981" w:rsidRDefault="005D1981" w:rsidP="005D1981">
      <w:pPr>
        <w:rPr>
          <w:rFonts w:ascii="Arial" w:hAnsi="Arial" w:cs="Arial"/>
          <w:sz w:val="24"/>
          <w:szCs w:val="24"/>
        </w:rPr>
      </w:pPr>
      <w:r>
        <w:rPr>
          <w:rFonts w:ascii="Arial" w:hAnsi="Arial" w:cs="Arial"/>
          <w:sz w:val="24"/>
          <w:szCs w:val="24"/>
        </w:rPr>
        <w:t>Aktuell ca. 50-60 Professorinnen an der UR, 19% der ProfessorInnenschaft</w:t>
      </w:r>
    </w:p>
    <w:p w14:paraId="263E4404" w14:textId="77777777" w:rsidR="005D1981" w:rsidRDefault="005D1981" w:rsidP="005D1981">
      <w:pPr>
        <w:rPr>
          <w:rFonts w:ascii="Arial" w:hAnsi="Arial" w:cs="Arial"/>
          <w:sz w:val="24"/>
          <w:szCs w:val="24"/>
        </w:rPr>
      </w:pPr>
    </w:p>
    <w:p w14:paraId="3DC41C21" w14:textId="77777777" w:rsidR="005D1981" w:rsidRPr="005D1981" w:rsidRDefault="005D1981" w:rsidP="005D1981">
      <w:pPr>
        <w:rPr>
          <w:rFonts w:ascii="Arial" w:hAnsi="Arial" w:cs="Arial"/>
          <w:b/>
          <w:sz w:val="24"/>
          <w:szCs w:val="24"/>
        </w:rPr>
      </w:pPr>
      <w:r w:rsidRPr="005D1981">
        <w:rPr>
          <w:rFonts w:ascii="Arial" w:hAnsi="Arial" w:cs="Arial"/>
          <w:b/>
          <w:sz w:val="24"/>
          <w:szCs w:val="24"/>
        </w:rPr>
        <w:t xml:space="preserve">Ausstellung zur Sichtbarmachung der Professorinnen </w:t>
      </w:r>
    </w:p>
    <w:p w14:paraId="2777ED30" w14:textId="77777777" w:rsidR="005D1981" w:rsidRDefault="005D1981" w:rsidP="005D1981">
      <w:pPr>
        <w:rPr>
          <w:rFonts w:ascii="Arial" w:hAnsi="Arial" w:cs="Arial"/>
          <w:sz w:val="24"/>
          <w:szCs w:val="24"/>
        </w:rPr>
      </w:pPr>
    </w:p>
    <w:p w14:paraId="3ED3240D" w14:textId="77777777" w:rsidR="005D1981" w:rsidRPr="005D1981" w:rsidRDefault="005D1981" w:rsidP="005D1981">
      <w:pPr>
        <w:pStyle w:val="Listenabsatz"/>
        <w:numPr>
          <w:ilvl w:val="0"/>
          <w:numId w:val="1"/>
        </w:numPr>
        <w:rPr>
          <w:rFonts w:ascii="Arial" w:hAnsi="Arial" w:cs="Arial"/>
          <w:sz w:val="24"/>
          <w:szCs w:val="24"/>
        </w:rPr>
      </w:pPr>
      <w:r w:rsidRPr="005D1981">
        <w:rPr>
          <w:rFonts w:ascii="Arial" w:hAnsi="Arial" w:cs="Arial"/>
          <w:sz w:val="24"/>
          <w:szCs w:val="24"/>
        </w:rPr>
        <w:t>Künstlerische Verfremdung der Bilder</w:t>
      </w:r>
      <w:r w:rsidR="00B75266">
        <w:rPr>
          <w:rFonts w:ascii="Arial" w:hAnsi="Arial" w:cs="Arial"/>
          <w:sz w:val="24"/>
          <w:szCs w:val="24"/>
        </w:rPr>
        <w:t>, Porträt plus Name und Professur</w:t>
      </w:r>
    </w:p>
    <w:p w14:paraId="451AE9DA" w14:textId="77777777" w:rsidR="005D1981" w:rsidRDefault="005D1981" w:rsidP="005D1981">
      <w:pPr>
        <w:pStyle w:val="Listenabsatz"/>
        <w:numPr>
          <w:ilvl w:val="0"/>
          <w:numId w:val="1"/>
        </w:numPr>
        <w:rPr>
          <w:rFonts w:ascii="Arial" w:hAnsi="Arial" w:cs="Arial"/>
          <w:sz w:val="24"/>
          <w:szCs w:val="24"/>
        </w:rPr>
      </w:pPr>
      <w:r w:rsidRPr="005D1981">
        <w:rPr>
          <w:rFonts w:ascii="Arial" w:hAnsi="Arial" w:cs="Arial"/>
          <w:sz w:val="24"/>
          <w:szCs w:val="24"/>
        </w:rPr>
        <w:t xml:space="preserve">In runden Rahmen werden Porträts aller 60 berufenen Professorinnen (ohne Apl.) werden im Vorraum zum </w:t>
      </w:r>
      <w:r w:rsidR="0034597C" w:rsidRPr="005D1981">
        <w:rPr>
          <w:rFonts w:ascii="Arial" w:hAnsi="Arial" w:cs="Arial"/>
          <w:sz w:val="24"/>
          <w:szCs w:val="24"/>
        </w:rPr>
        <w:t>Konzil Zimmer</w:t>
      </w:r>
      <w:r w:rsidRPr="005D1981">
        <w:rPr>
          <w:rFonts w:ascii="Arial" w:hAnsi="Arial" w:cs="Arial"/>
          <w:sz w:val="24"/>
          <w:szCs w:val="24"/>
        </w:rPr>
        <w:t xml:space="preserve"> (Buffettraum) ausgestellt. </w:t>
      </w:r>
    </w:p>
    <w:p w14:paraId="348A35F3" w14:textId="77777777" w:rsidR="00B75266" w:rsidRDefault="00B75266" w:rsidP="005D1981">
      <w:pPr>
        <w:pStyle w:val="Listenabsatz"/>
        <w:numPr>
          <w:ilvl w:val="0"/>
          <w:numId w:val="1"/>
        </w:numPr>
        <w:rPr>
          <w:rFonts w:ascii="Arial" w:hAnsi="Arial" w:cs="Arial"/>
          <w:sz w:val="24"/>
          <w:szCs w:val="24"/>
        </w:rPr>
      </w:pPr>
      <w:r>
        <w:rPr>
          <w:rFonts w:ascii="Arial" w:hAnsi="Arial" w:cs="Arial"/>
          <w:sz w:val="24"/>
          <w:szCs w:val="24"/>
        </w:rPr>
        <w:t>Petersburger Hängung</w:t>
      </w:r>
    </w:p>
    <w:p w14:paraId="35447861" w14:textId="77777777" w:rsidR="00B75266" w:rsidRDefault="00B75266" w:rsidP="005D1981">
      <w:pPr>
        <w:pStyle w:val="Listenabsatz"/>
        <w:numPr>
          <w:ilvl w:val="0"/>
          <w:numId w:val="1"/>
        </w:numPr>
        <w:rPr>
          <w:rFonts w:ascii="Arial" w:hAnsi="Arial" w:cs="Arial"/>
          <w:sz w:val="24"/>
          <w:szCs w:val="24"/>
        </w:rPr>
      </w:pPr>
      <w:r>
        <w:rPr>
          <w:rFonts w:ascii="Arial" w:hAnsi="Arial" w:cs="Arial"/>
          <w:sz w:val="24"/>
          <w:szCs w:val="24"/>
        </w:rPr>
        <w:t xml:space="preserve">Jede Professorin schickt ein eigenes Bild und die gewünschte Bezeichnung bis 5. Juli. Mindestens 2 MB. </w:t>
      </w:r>
    </w:p>
    <w:p w14:paraId="1ECAF78F" w14:textId="77777777" w:rsidR="00B75266" w:rsidRDefault="00B75266" w:rsidP="005D1981">
      <w:pPr>
        <w:pStyle w:val="Listenabsatz"/>
        <w:numPr>
          <w:ilvl w:val="0"/>
          <w:numId w:val="1"/>
        </w:numPr>
        <w:rPr>
          <w:rFonts w:ascii="Arial" w:hAnsi="Arial" w:cs="Arial"/>
          <w:sz w:val="24"/>
          <w:szCs w:val="24"/>
        </w:rPr>
      </w:pPr>
      <w:r>
        <w:rPr>
          <w:rFonts w:ascii="Arial" w:hAnsi="Arial" w:cs="Arial"/>
          <w:sz w:val="24"/>
          <w:szCs w:val="24"/>
        </w:rPr>
        <w:t>Die Künstlerin verwendet verschiedene Filter um die Bilder anzugleichen.</w:t>
      </w:r>
    </w:p>
    <w:p w14:paraId="6B87E603" w14:textId="77777777" w:rsidR="00B75266" w:rsidRDefault="00B75266" w:rsidP="005D1981">
      <w:pPr>
        <w:pStyle w:val="Listenabsatz"/>
        <w:numPr>
          <w:ilvl w:val="0"/>
          <w:numId w:val="1"/>
        </w:numPr>
        <w:rPr>
          <w:rFonts w:ascii="Arial" w:hAnsi="Arial" w:cs="Arial"/>
          <w:sz w:val="24"/>
          <w:szCs w:val="24"/>
        </w:rPr>
      </w:pPr>
      <w:r>
        <w:rPr>
          <w:rFonts w:ascii="Arial" w:hAnsi="Arial" w:cs="Arial"/>
          <w:sz w:val="24"/>
          <w:szCs w:val="24"/>
        </w:rPr>
        <w:t xml:space="preserve">Im Oktober werden die Bilder in einer gemeinsamen Aktion mit Presse gehängt. </w:t>
      </w:r>
    </w:p>
    <w:p w14:paraId="579002B7" w14:textId="77777777" w:rsidR="00B75266" w:rsidRDefault="00B75266" w:rsidP="005D1981">
      <w:pPr>
        <w:pStyle w:val="Listenabsatz"/>
        <w:numPr>
          <w:ilvl w:val="0"/>
          <w:numId w:val="1"/>
        </w:numPr>
        <w:rPr>
          <w:rFonts w:ascii="Arial" w:hAnsi="Arial" w:cs="Arial"/>
          <w:sz w:val="24"/>
          <w:szCs w:val="24"/>
        </w:rPr>
      </w:pPr>
      <w:r>
        <w:rPr>
          <w:rFonts w:ascii="Arial" w:hAnsi="Arial" w:cs="Arial"/>
          <w:sz w:val="24"/>
          <w:szCs w:val="24"/>
        </w:rPr>
        <w:t xml:space="preserve">Die Bilder sollen zur offiziellen Jubiläumswoche hängen </w:t>
      </w:r>
    </w:p>
    <w:p w14:paraId="4AC5099C" w14:textId="77777777" w:rsidR="00D43999" w:rsidRPr="005D1981" w:rsidRDefault="00D43999" w:rsidP="005D1981">
      <w:pPr>
        <w:pStyle w:val="Listenabsatz"/>
        <w:numPr>
          <w:ilvl w:val="0"/>
          <w:numId w:val="1"/>
        </w:numPr>
        <w:rPr>
          <w:rFonts w:ascii="Arial" w:hAnsi="Arial" w:cs="Arial"/>
          <w:sz w:val="24"/>
          <w:szCs w:val="24"/>
        </w:rPr>
      </w:pPr>
      <w:r>
        <w:rPr>
          <w:rFonts w:ascii="Arial" w:hAnsi="Arial" w:cs="Arial"/>
          <w:sz w:val="24"/>
          <w:szCs w:val="24"/>
        </w:rPr>
        <w:t>Die Bilder können auf Wanderausstellung gehen.</w:t>
      </w:r>
    </w:p>
    <w:p w14:paraId="040E8B6E" w14:textId="77777777" w:rsidR="005D1981" w:rsidRDefault="005D1981" w:rsidP="005D1981">
      <w:pPr>
        <w:rPr>
          <w:rFonts w:ascii="Arial" w:hAnsi="Arial" w:cs="Arial"/>
          <w:sz w:val="24"/>
          <w:szCs w:val="24"/>
        </w:rPr>
      </w:pPr>
    </w:p>
    <w:p w14:paraId="3D07A1B3" w14:textId="551CFFA9" w:rsidR="005D1981" w:rsidRPr="005D1981" w:rsidRDefault="00AF1C0D" w:rsidP="00273C9F">
      <w:pPr>
        <w:rPr>
          <w:rFonts w:ascii="Arial" w:eastAsia="Times New Roman" w:hAnsi="Arial" w:cs="Arial"/>
          <w:sz w:val="24"/>
          <w:szCs w:val="24"/>
        </w:rPr>
      </w:pPr>
      <w:bookmarkStart w:id="0" w:name="_GoBack"/>
      <w:r>
        <w:rPr>
          <w:rFonts w:ascii="Arial" w:eastAsia="Times New Roman" w:hAnsi="Arial" w:cs="Arial"/>
          <w:noProof/>
          <w:sz w:val="24"/>
          <w:szCs w:val="24"/>
        </w:rPr>
        <w:drawing>
          <wp:inline distT="0" distB="0" distL="0" distR="0" wp14:anchorId="5488E536" wp14:editId="7BBE9F95">
            <wp:extent cx="4153704" cy="379245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izze-runde-Rahme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57005" cy="3795468"/>
                    </a:xfrm>
                    <a:prstGeom prst="rect">
                      <a:avLst/>
                    </a:prstGeom>
                  </pic:spPr>
                </pic:pic>
              </a:graphicData>
            </a:graphic>
          </wp:inline>
        </w:drawing>
      </w:r>
      <w:bookmarkEnd w:id="0"/>
    </w:p>
    <w:p w14:paraId="68D32658" w14:textId="353A0301" w:rsidR="005D1981" w:rsidRDefault="005D1981" w:rsidP="00273C9F">
      <w:pPr>
        <w:rPr>
          <w:rFonts w:ascii="Arial" w:eastAsia="Times New Roman" w:hAnsi="Arial" w:cs="Arial"/>
          <w:sz w:val="24"/>
          <w:szCs w:val="24"/>
        </w:rPr>
      </w:pPr>
    </w:p>
    <w:p w14:paraId="0D91FA6F" w14:textId="598C01C1" w:rsidR="00AF1C0D" w:rsidRDefault="00AF1C0D" w:rsidP="00273C9F">
      <w:pPr>
        <w:rPr>
          <w:rFonts w:ascii="Arial" w:eastAsia="Times New Roman" w:hAnsi="Arial" w:cs="Arial"/>
          <w:sz w:val="24"/>
          <w:szCs w:val="24"/>
        </w:rPr>
      </w:pPr>
    </w:p>
    <w:p w14:paraId="6B2C1E74" w14:textId="77777777" w:rsidR="00AF1C0D" w:rsidRPr="005D1981" w:rsidRDefault="00AF1C0D" w:rsidP="00273C9F">
      <w:pPr>
        <w:rPr>
          <w:rFonts w:ascii="Arial" w:eastAsia="Times New Roman" w:hAnsi="Arial" w:cs="Arial"/>
          <w:sz w:val="24"/>
          <w:szCs w:val="24"/>
        </w:rPr>
      </w:pPr>
    </w:p>
    <w:p w14:paraId="0772E167" w14:textId="77777777" w:rsidR="00273C9F" w:rsidRPr="00B75266" w:rsidRDefault="00AC0170" w:rsidP="00273C9F">
      <w:pPr>
        <w:rPr>
          <w:rFonts w:ascii="Arial" w:eastAsia="Times New Roman" w:hAnsi="Arial" w:cs="Arial"/>
          <w:b/>
          <w:sz w:val="24"/>
          <w:szCs w:val="24"/>
        </w:rPr>
      </w:pPr>
      <w:r w:rsidRPr="00B75266">
        <w:rPr>
          <w:rFonts w:ascii="Arial" w:eastAsia="Times New Roman" w:hAnsi="Arial" w:cs="Arial"/>
          <w:b/>
          <w:sz w:val="24"/>
          <w:szCs w:val="24"/>
        </w:rPr>
        <w:t xml:space="preserve">Anschreiben Entwurf. </w:t>
      </w:r>
    </w:p>
    <w:p w14:paraId="5D3DE151" w14:textId="77777777" w:rsidR="00273C9F" w:rsidRPr="005D1981" w:rsidRDefault="00273C9F" w:rsidP="00273C9F">
      <w:pPr>
        <w:rPr>
          <w:rFonts w:ascii="Arial" w:eastAsia="Times New Roman" w:hAnsi="Arial" w:cs="Arial"/>
          <w:sz w:val="24"/>
          <w:szCs w:val="24"/>
        </w:rPr>
      </w:pPr>
      <w:r w:rsidRPr="005D1981">
        <w:rPr>
          <w:rFonts w:ascii="Arial" w:eastAsia="Times New Roman" w:hAnsi="Arial" w:cs="Arial"/>
          <w:sz w:val="24"/>
          <w:szCs w:val="24"/>
        </w:rPr>
        <w:t xml:space="preserve">"Für das Projekt "Professorinnengalerie" benötigen wir Bilder, </w:t>
      </w:r>
      <w:r w:rsidR="00AC0170" w:rsidRPr="005D1981">
        <w:rPr>
          <w:rFonts w:ascii="Arial" w:eastAsia="Times New Roman" w:hAnsi="Arial" w:cs="Arial"/>
          <w:sz w:val="24"/>
          <w:szCs w:val="24"/>
        </w:rPr>
        <w:t xml:space="preserve">die mindestens eine Auflösung von </w:t>
      </w:r>
      <w:r w:rsidRPr="005D1981">
        <w:rPr>
          <w:rFonts w:ascii="Arial" w:eastAsia="Times New Roman" w:hAnsi="Arial" w:cs="Arial"/>
          <w:sz w:val="24"/>
          <w:szCs w:val="24"/>
        </w:rPr>
        <w:t>2 MB</w:t>
      </w:r>
      <w:r w:rsidR="00AC0170" w:rsidRPr="005D1981">
        <w:rPr>
          <w:rFonts w:ascii="Arial" w:eastAsia="Times New Roman" w:hAnsi="Arial" w:cs="Arial"/>
          <w:sz w:val="24"/>
          <w:szCs w:val="24"/>
        </w:rPr>
        <w:t xml:space="preserve"> haben, oder höher.</w:t>
      </w:r>
      <w:r w:rsidRPr="005D1981">
        <w:rPr>
          <w:rFonts w:ascii="Arial" w:eastAsia="Times New Roman" w:hAnsi="Arial" w:cs="Arial"/>
          <w:sz w:val="24"/>
          <w:szCs w:val="24"/>
        </w:rPr>
        <w:t xml:space="preserve"> </w:t>
      </w:r>
    </w:p>
    <w:p w14:paraId="29F9C368" w14:textId="77777777" w:rsidR="00273C9F" w:rsidRPr="005D1981" w:rsidRDefault="00273C9F" w:rsidP="00273C9F">
      <w:pPr>
        <w:rPr>
          <w:rFonts w:ascii="Arial" w:eastAsia="Times New Roman" w:hAnsi="Arial" w:cs="Arial"/>
          <w:sz w:val="24"/>
          <w:szCs w:val="24"/>
        </w:rPr>
      </w:pPr>
      <w:r w:rsidRPr="005D1981">
        <w:rPr>
          <w:rFonts w:ascii="Arial" w:eastAsia="Times New Roman" w:hAnsi="Arial" w:cs="Arial"/>
          <w:sz w:val="24"/>
          <w:szCs w:val="24"/>
        </w:rPr>
        <w:t xml:space="preserve">Die Bilder werden in der Farbigkeit reduziert und mit Filter bearbeitet, bekommen dann </w:t>
      </w:r>
      <w:r w:rsidR="00AC0170" w:rsidRPr="005D1981">
        <w:rPr>
          <w:rFonts w:ascii="Arial" w:eastAsia="Times New Roman" w:hAnsi="Arial" w:cs="Arial"/>
          <w:sz w:val="24"/>
          <w:szCs w:val="24"/>
        </w:rPr>
        <w:t>einheitliche</w:t>
      </w:r>
      <w:r w:rsidRPr="005D1981">
        <w:rPr>
          <w:rFonts w:ascii="Arial" w:eastAsia="Times New Roman" w:hAnsi="Arial" w:cs="Arial"/>
          <w:sz w:val="24"/>
          <w:szCs w:val="24"/>
        </w:rPr>
        <w:t xml:space="preserve"> </w:t>
      </w:r>
      <w:r w:rsidR="00AC0170" w:rsidRPr="005D1981">
        <w:rPr>
          <w:rFonts w:ascii="Arial" w:eastAsia="Times New Roman" w:hAnsi="Arial" w:cs="Arial"/>
          <w:sz w:val="24"/>
          <w:szCs w:val="24"/>
        </w:rPr>
        <w:t xml:space="preserve">runde </w:t>
      </w:r>
      <w:r w:rsidRPr="005D1981">
        <w:rPr>
          <w:rFonts w:ascii="Arial" w:eastAsia="Times New Roman" w:hAnsi="Arial" w:cs="Arial"/>
          <w:sz w:val="24"/>
          <w:szCs w:val="24"/>
        </w:rPr>
        <w:t>Rahmen</w:t>
      </w:r>
      <w:r w:rsidR="00AC0170" w:rsidRPr="005D1981">
        <w:rPr>
          <w:rFonts w:ascii="Arial" w:eastAsia="Times New Roman" w:hAnsi="Arial" w:cs="Arial"/>
          <w:sz w:val="24"/>
          <w:szCs w:val="24"/>
        </w:rPr>
        <w:t xml:space="preserve"> und werden auf Acrylscheiben gedruckt. </w:t>
      </w:r>
      <w:r w:rsidRPr="005D1981">
        <w:rPr>
          <w:rFonts w:ascii="Arial" w:eastAsia="Times New Roman" w:hAnsi="Arial" w:cs="Arial"/>
          <w:sz w:val="24"/>
          <w:szCs w:val="24"/>
        </w:rPr>
        <w:t>Vor dem Drucken kann das Gesamtprojekt auf einer Internetseite angesehen werden.</w:t>
      </w:r>
    </w:p>
    <w:p w14:paraId="6DCA4498" w14:textId="77777777" w:rsidR="00AC0170" w:rsidRPr="005D1981" w:rsidRDefault="00AC0170" w:rsidP="00273C9F">
      <w:pPr>
        <w:rPr>
          <w:rFonts w:ascii="Arial" w:eastAsia="Times New Roman" w:hAnsi="Arial" w:cs="Arial"/>
          <w:sz w:val="24"/>
          <w:szCs w:val="24"/>
        </w:rPr>
      </w:pPr>
      <w:r w:rsidRPr="005D1981">
        <w:rPr>
          <w:rFonts w:ascii="Arial" w:eastAsia="Times New Roman" w:hAnsi="Arial" w:cs="Arial"/>
          <w:sz w:val="24"/>
          <w:szCs w:val="24"/>
        </w:rPr>
        <w:t xml:space="preserve">Bitte die Fotos bis 5. Juli an </w:t>
      </w:r>
      <w:hyperlink r:id="rId6" w:history="1">
        <w:r w:rsidRPr="005D1981">
          <w:rPr>
            <w:rStyle w:val="Hyperlink"/>
            <w:rFonts w:ascii="Arial" w:eastAsia="Times New Roman" w:hAnsi="Arial" w:cs="Arial"/>
            <w:sz w:val="24"/>
            <w:szCs w:val="24"/>
          </w:rPr>
          <w:t>sophie.radziwill@uni-rostock.de</w:t>
        </w:r>
      </w:hyperlink>
      <w:r w:rsidRPr="005D1981">
        <w:rPr>
          <w:rFonts w:ascii="Arial" w:eastAsia="Times New Roman" w:hAnsi="Arial" w:cs="Arial"/>
          <w:sz w:val="24"/>
          <w:szCs w:val="24"/>
        </w:rPr>
        <w:t xml:space="preserve"> schicken, wir leiten diese dann an die Künstlerin Julia Theek weiter. </w:t>
      </w:r>
    </w:p>
    <w:p w14:paraId="03B676EE" w14:textId="77777777" w:rsidR="00273C9F" w:rsidRPr="005D1981" w:rsidRDefault="00273C9F" w:rsidP="00273C9F">
      <w:pPr>
        <w:rPr>
          <w:rFonts w:ascii="Arial" w:eastAsia="Times New Roman" w:hAnsi="Arial" w:cs="Arial"/>
          <w:sz w:val="24"/>
          <w:szCs w:val="24"/>
        </w:rPr>
      </w:pPr>
      <w:r w:rsidRPr="005D1981">
        <w:rPr>
          <w:rFonts w:ascii="Arial" w:eastAsia="Times New Roman" w:hAnsi="Arial" w:cs="Arial"/>
          <w:sz w:val="24"/>
          <w:szCs w:val="24"/>
        </w:rPr>
        <w:t>Julia Theek betreibt seit 2014 eine Sommerkunstakademie in Lübz und unterrichtet dort Bildbearbeitung. Aktuell sind Bilder von ihr auch im Klosterhof Malchow zu sehen."</w:t>
      </w:r>
    </w:p>
    <w:p w14:paraId="09FD37BF" w14:textId="77777777" w:rsidR="004500B0" w:rsidRPr="005D1981" w:rsidRDefault="004500B0">
      <w:pPr>
        <w:rPr>
          <w:rFonts w:ascii="Arial" w:hAnsi="Arial" w:cs="Arial"/>
          <w:sz w:val="24"/>
          <w:szCs w:val="24"/>
        </w:rPr>
      </w:pPr>
    </w:p>
    <w:p w14:paraId="52503F1A" w14:textId="77777777" w:rsidR="00AC0170" w:rsidRPr="00AC0170" w:rsidRDefault="00AC0170">
      <w:pPr>
        <w:rPr>
          <w:rFonts w:ascii="Arial Narrow" w:hAnsi="Arial Narrow"/>
          <w:sz w:val="24"/>
          <w:szCs w:val="24"/>
        </w:rPr>
      </w:pPr>
    </w:p>
    <w:p w14:paraId="6B91A26F" w14:textId="77777777" w:rsidR="005D1981" w:rsidRDefault="005D1981">
      <w:pPr>
        <w:rPr>
          <w:rFonts w:ascii="Arial Narrow" w:hAnsi="Arial Narrow" w:cs="Bookman Old Style"/>
          <w:color w:val="000000"/>
          <w:sz w:val="24"/>
          <w:szCs w:val="24"/>
        </w:rPr>
      </w:pPr>
      <w:r>
        <w:rPr>
          <w:rFonts w:ascii="Arial Narrow" w:hAnsi="Arial Narrow"/>
        </w:rPr>
        <w:br w:type="page"/>
      </w:r>
    </w:p>
    <w:p w14:paraId="4D115BEF" w14:textId="77777777" w:rsidR="00273C9F" w:rsidRPr="005D1981" w:rsidRDefault="00AC0170" w:rsidP="00273C9F">
      <w:pPr>
        <w:pStyle w:val="Default"/>
        <w:rPr>
          <w:rFonts w:ascii="Arial" w:hAnsi="Arial" w:cs="Arial"/>
        </w:rPr>
      </w:pPr>
      <w:r w:rsidRPr="005D1981">
        <w:rPr>
          <w:rFonts w:ascii="Arial" w:hAnsi="Arial" w:cs="Arial"/>
        </w:rPr>
        <w:lastRenderedPageBreak/>
        <w:t xml:space="preserve">Die Künstlerin: </w:t>
      </w:r>
    </w:p>
    <w:p w14:paraId="2E00B0F9" w14:textId="77777777" w:rsidR="00273C9F" w:rsidRPr="005D1981" w:rsidRDefault="00273C9F" w:rsidP="00273C9F">
      <w:pPr>
        <w:pStyle w:val="Default"/>
        <w:rPr>
          <w:rFonts w:ascii="Arial" w:hAnsi="Arial" w:cs="Arial"/>
          <w:lang w:val="en-US"/>
        </w:rPr>
      </w:pPr>
      <w:r w:rsidRPr="005D1981">
        <w:rPr>
          <w:rFonts w:ascii="Arial" w:hAnsi="Arial" w:cs="Arial"/>
          <w:lang w:val="en-US"/>
        </w:rPr>
        <w:t xml:space="preserve"> Julia Theek was born in 1966 in Potsdam. 1988 to 1995 she studied aesthetics, art and media studies at Berlin's Humboldt-University, exhibiting computer graphics in 1988, assemblages in 1990 and multi-media installation 1992 at the famous “37 Räume” in Berlin-Mitt Auguststraße . In 1993 she participated in a seminar on film production at the University of Southern California which enabled her to explore video facilities, made music videos and documentaries, from medieval street music to pop as well as Russian folk music performed by the Soviet Army's music corps. In the late 90s she switched the focus of her work back to art with the documentary “The unseen Warhol” and “New York Meet”, in 2002 she made a cycle of acrylic paintings with palaces and ruins for “European – Visual Storm II”, a video installation. Turning back to painting she developed her own characteristic airbrush technique – bringing the workmanlike competence of motorcycle design in Berlin's backyard sheds to bear on aspects of high culture, such as architecture. 1999 – 2009 she art directed “Potsdamer Schlössernacht” at Sanssouci-Park. 2012 she founded the summer art academy “Lübzer Kunstspeicher”, specialized in upcycling art. </w:t>
      </w:r>
    </w:p>
    <w:p w14:paraId="6B920F6E" w14:textId="77777777" w:rsidR="00273C9F" w:rsidRPr="005D1981" w:rsidRDefault="00273C9F" w:rsidP="00273C9F">
      <w:pPr>
        <w:pStyle w:val="Default"/>
        <w:rPr>
          <w:rFonts w:ascii="Arial" w:hAnsi="Arial" w:cs="Arial"/>
          <w:lang w:val="en-US"/>
        </w:rPr>
      </w:pPr>
      <w:r w:rsidRPr="005D1981">
        <w:rPr>
          <w:rFonts w:ascii="Arial" w:hAnsi="Arial" w:cs="Arial"/>
          <w:lang w:val="en-US"/>
        </w:rPr>
        <w:t xml:space="preserve">2018/19 “Fauna, Flora, Fantasia” MonteChristo” Maspalomas de Gran Canaria </w:t>
      </w:r>
    </w:p>
    <w:p w14:paraId="5D66DA08" w14:textId="77777777" w:rsidR="00273C9F" w:rsidRPr="005D1981" w:rsidRDefault="00273C9F" w:rsidP="00273C9F">
      <w:pPr>
        <w:pStyle w:val="Default"/>
        <w:rPr>
          <w:rFonts w:ascii="Arial" w:hAnsi="Arial" w:cs="Arial"/>
          <w:lang w:val="en-US"/>
        </w:rPr>
      </w:pPr>
      <w:r w:rsidRPr="005D1981">
        <w:rPr>
          <w:rFonts w:ascii="Arial" w:hAnsi="Arial" w:cs="Arial"/>
          <w:lang w:val="en-US"/>
        </w:rPr>
        <w:t xml:space="preserve">2017 “Schinkel s Belvedere “ Pomona-Tempel Potsdam „Gated communities“ VKU-Forum, Berlin </w:t>
      </w:r>
    </w:p>
    <w:p w14:paraId="4DC75479" w14:textId="77777777" w:rsidR="00273C9F" w:rsidRPr="005D1981" w:rsidRDefault="00273C9F" w:rsidP="00273C9F">
      <w:pPr>
        <w:pStyle w:val="Default"/>
        <w:rPr>
          <w:rFonts w:ascii="Arial" w:hAnsi="Arial" w:cs="Arial"/>
          <w:lang w:val="en-US"/>
        </w:rPr>
      </w:pPr>
      <w:r w:rsidRPr="005D1981">
        <w:rPr>
          <w:rFonts w:ascii="Arial" w:hAnsi="Arial" w:cs="Arial"/>
          <w:lang w:val="en-US"/>
        </w:rPr>
        <w:t xml:space="preserve">2016 Chiesa della Beata Maria Vergine di Lourdes , Calolziocorte. </w:t>
      </w:r>
    </w:p>
    <w:p w14:paraId="7300918D" w14:textId="77777777" w:rsidR="00273C9F" w:rsidRPr="005D1981" w:rsidRDefault="00273C9F" w:rsidP="00273C9F">
      <w:pPr>
        <w:pStyle w:val="Default"/>
        <w:rPr>
          <w:rFonts w:ascii="Arial" w:hAnsi="Arial" w:cs="Arial"/>
          <w:lang w:val="en-US"/>
        </w:rPr>
      </w:pPr>
      <w:r w:rsidRPr="005D1981">
        <w:rPr>
          <w:rFonts w:ascii="Arial" w:hAnsi="Arial" w:cs="Arial"/>
          <w:lang w:val="en-US"/>
        </w:rPr>
        <w:t xml:space="preserve">2015 „save, stock, store“ Zweigstelle Berlin </w:t>
      </w:r>
    </w:p>
    <w:p w14:paraId="77DCC821" w14:textId="77777777" w:rsidR="00273C9F" w:rsidRPr="005D1981" w:rsidRDefault="00273C9F" w:rsidP="00273C9F">
      <w:pPr>
        <w:pStyle w:val="Default"/>
        <w:rPr>
          <w:rFonts w:ascii="Arial" w:hAnsi="Arial" w:cs="Arial"/>
          <w:lang w:val="en-US"/>
        </w:rPr>
      </w:pPr>
      <w:r w:rsidRPr="005D1981">
        <w:rPr>
          <w:rFonts w:ascii="Arial" w:hAnsi="Arial" w:cs="Arial"/>
          <w:lang w:val="en-US"/>
        </w:rPr>
        <w:t xml:space="preserve">2014 „belcoo experience“ Streetartproject Italy, Denmark, Germany </w:t>
      </w:r>
    </w:p>
    <w:p w14:paraId="6BF68835" w14:textId="77777777" w:rsidR="00273C9F" w:rsidRPr="005D1981" w:rsidRDefault="00273C9F" w:rsidP="00273C9F">
      <w:pPr>
        <w:pStyle w:val="Default"/>
        <w:rPr>
          <w:rFonts w:ascii="Arial" w:hAnsi="Arial" w:cs="Arial"/>
        </w:rPr>
      </w:pPr>
      <w:r w:rsidRPr="005D1981">
        <w:rPr>
          <w:rFonts w:ascii="Arial" w:hAnsi="Arial" w:cs="Arial"/>
        </w:rPr>
        <w:t xml:space="preserve">2013 "Speichern" Kulturkaufhaus , Hamburg </w:t>
      </w:r>
    </w:p>
    <w:p w14:paraId="6BD43A95" w14:textId="77777777" w:rsidR="00273C9F" w:rsidRPr="005D1981" w:rsidRDefault="00273C9F" w:rsidP="00273C9F">
      <w:pPr>
        <w:pStyle w:val="Default"/>
        <w:rPr>
          <w:rFonts w:ascii="Arial" w:hAnsi="Arial" w:cs="Arial"/>
        </w:rPr>
      </w:pPr>
      <w:r w:rsidRPr="005D1981">
        <w:rPr>
          <w:rFonts w:ascii="Arial" w:hAnsi="Arial" w:cs="Arial"/>
        </w:rPr>
        <w:t xml:space="preserve">2012 „preußisch-antik“ Antikenabguss-Sammlung, Berlin ,„Friedrich und Brühl“ Schloss Branitz , „Bon anniversaire Palais Lichtenau und ,„Friedrich und Potsdam“ Potsdam-Museum </w:t>
      </w:r>
    </w:p>
    <w:p w14:paraId="47D86488" w14:textId="77777777" w:rsidR="00273C9F" w:rsidRPr="005D1981" w:rsidRDefault="00273C9F" w:rsidP="00273C9F">
      <w:pPr>
        <w:pStyle w:val="Default"/>
        <w:rPr>
          <w:rFonts w:ascii="Arial" w:hAnsi="Arial" w:cs="Arial"/>
        </w:rPr>
      </w:pPr>
      <w:r w:rsidRPr="005D1981">
        <w:rPr>
          <w:rFonts w:ascii="Arial" w:hAnsi="Arial" w:cs="Arial"/>
        </w:rPr>
        <w:t xml:space="preserve">2011 „3mal“ Kunstraum Potsdam </w:t>
      </w:r>
    </w:p>
    <w:p w14:paraId="53959FBB" w14:textId="77777777" w:rsidR="00273C9F" w:rsidRPr="005D1981" w:rsidRDefault="00273C9F" w:rsidP="00273C9F">
      <w:pPr>
        <w:pStyle w:val="Default"/>
        <w:rPr>
          <w:rFonts w:ascii="Arial" w:hAnsi="Arial" w:cs="Arial"/>
        </w:rPr>
      </w:pPr>
      <w:r w:rsidRPr="005D1981">
        <w:rPr>
          <w:rFonts w:ascii="Arial" w:hAnsi="Arial" w:cs="Arial"/>
        </w:rPr>
        <w:t xml:space="preserve">2008 – 2010 „KUNST-KONTOR Sehmsdorf“, Potsdam </w:t>
      </w:r>
    </w:p>
    <w:p w14:paraId="2E1D991C" w14:textId="77777777" w:rsidR="00273C9F" w:rsidRPr="005D1981" w:rsidRDefault="00273C9F" w:rsidP="00273C9F">
      <w:pPr>
        <w:pStyle w:val="Default"/>
        <w:rPr>
          <w:rFonts w:ascii="Arial" w:hAnsi="Arial" w:cs="Arial"/>
        </w:rPr>
      </w:pPr>
      <w:r w:rsidRPr="005D1981">
        <w:rPr>
          <w:rFonts w:ascii="Arial" w:hAnsi="Arial" w:cs="Arial"/>
        </w:rPr>
        <w:t xml:space="preserve">2006 „unseen Warhol“, „Dreilinden“ u.a. Kunstvideos </w:t>
      </w:r>
    </w:p>
    <w:p w14:paraId="40878849" w14:textId="77777777" w:rsidR="00273C9F" w:rsidRPr="005D1981" w:rsidRDefault="00273C9F" w:rsidP="00273C9F">
      <w:pPr>
        <w:pStyle w:val="Default"/>
        <w:rPr>
          <w:rFonts w:ascii="Arial" w:hAnsi="Arial" w:cs="Arial"/>
          <w:lang w:val="en-US"/>
        </w:rPr>
      </w:pPr>
      <w:r w:rsidRPr="005D1981">
        <w:rPr>
          <w:rFonts w:ascii="Arial" w:hAnsi="Arial" w:cs="Arial"/>
          <w:lang w:val="en-US"/>
        </w:rPr>
        <w:t xml:space="preserve">2003 Acrylbilder „european “ für „Visual storm II“, New York </w:t>
      </w:r>
    </w:p>
    <w:p w14:paraId="2A842C71" w14:textId="77777777" w:rsidR="00273C9F" w:rsidRPr="005D1981" w:rsidRDefault="00273C9F" w:rsidP="00273C9F">
      <w:pPr>
        <w:pStyle w:val="Default"/>
        <w:rPr>
          <w:rFonts w:ascii="Arial" w:hAnsi="Arial" w:cs="Arial"/>
        </w:rPr>
      </w:pPr>
      <w:r w:rsidRPr="005D1981">
        <w:rPr>
          <w:rFonts w:ascii="Arial" w:hAnsi="Arial" w:cs="Arial"/>
        </w:rPr>
        <w:t xml:space="preserve">1995 Mitarbeit Club Berlin, XLVI. Biennale di Venezia, Teatro Malibran </w:t>
      </w:r>
    </w:p>
    <w:p w14:paraId="2BA9AF50" w14:textId="77777777" w:rsidR="00273C9F" w:rsidRPr="005D1981" w:rsidRDefault="00273C9F" w:rsidP="00273C9F">
      <w:pPr>
        <w:pStyle w:val="Default"/>
        <w:rPr>
          <w:rFonts w:ascii="Arial" w:hAnsi="Arial" w:cs="Arial"/>
        </w:rPr>
      </w:pPr>
      <w:r w:rsidRPr="005D1981">
        <w:rPr>
          <w:rFonts w:ascii="Arial" w:hAnsi="Arial" w:cs="Arial"/>
        </w:rPr>
        <w:t xml:space="preserve">1992 „37 Räume“, Berlin 1990„Kunst hilft jetzt“ „KulturKontakt“ Berlin </w:t>
      </w:r>
    </w:p>
    <w:p w14:paraId="27B755BF" w14:textId="77777777" w:rsidR="0034597C" w:rsidRDefault="00273C9F" w:rsidP="00273C9F">
      <w:pPr>
        <w:rPr>
          <w:rFonts w:ascii="Arial" w:hAnsi="Arial" w:cs="Arial"/>
          <w:sz w:val="24"/>
          <w:szCs w:val="24"/>
        </w:rPr>
      </w:pPr>
      <w:r w:rsidRPr="005D1981">
        <w:rPr>
          <w:rFonts w:ascii="Arial" w:hAnsi="Arial" w:cs="Arial"/>
          <w:sz w:val="24"/>
          <w:szCs w:val="24"/>
        </w:rPr>
        <w:t xml:space="preserve">1988 Computergrafik Jugendclub „Aurora“ Potsdam </w:t>
      </w:r>
    </w:p>
    <w:p w14:paraId="3F615761" w14:textId="77777777" w:rsidR="0034597C" w:rsidRDefault="0034597C">
      <w:pPr>
        <w:rPr>
          <w:rFonts w:ascii="Arial" w:hAnsi="Arial" w:cs="Arial"/>
          <w:sz w:val="24"/>
          <w:szCs w:val="24"/>
        </w:rPr>
      </w:pPr>
    </w:p>
    <w:p w14:paraId="1461F9A9" w14:textId="77777777" w:rsidR="000539C4" w:rsidRDefault="000539C4">
      <w:pPr>
        <w:rPr>
          <w:rFonts w:ascii="Arial" w:hAnsi="Arial" w:cs="Arial"/>
          <w:sz w:val="24"/>
          <w:szCs w:val="24"/>
        </w:rPr>
      </w:pPr>
    </w:p>
    <w:p w14:paraId="0DB37E92" w14:textId="77777777" w:rsidR="000539C4" w:rsidRDefault="000539C4">
      <w:pPr>
        <w:rPr>
          <w:rFonts w:ascii="Arial" w:hAnsi="Arial" w:cs="Arial"/>
          <w:sz w:val="24"/>
          <w:szCs w:val="24"/>
        </w:rPr>
      </w:pPr>
    </w:p>
    <w:p w14:paraId="3A0B6707" w14:textId="77777777" w:rsidR="000539C4" w:rsidRDefault="000539C4">
      <w:pPr>
        <w:rPr>
          <w:rFonts w:ascii="Arial" w:hAnsi="Arial" w:cs="Arial"/>
          <w:sz w:val="24"/>
          <w:szCs w:val="24"/>
        </w:rPr>
      </w:pPr>
    </w:p>
    <w:p w14:paraId="627C5607" w14:textId="77777777" w:rsidR="000539C4" w:rsidRDefault="000539C4">
      <w:pPr>
        <w:rPr>
          <w:rFonts w:ascii="Arial" w:hAnsi="Arial" w:cs="Arial"/>
          <w:sz w:val="24"/>
          <w:szCs w:val="24"/>
        </w:rPr>
      </w:pPr>
    </w:p>
    <w:p w14:paraId="56FD2641" w14:textId="77777777" w:rsidR="000539C4" w:rsidRDefault="000539C4">
      <w:pPr>
        <w:rPr>
          <w:rFonts w:ascii="Arial" w:hAnsi="Arial" w:cs="Arial"/>
          <w:sz w:val="24"/>
          <w:szCs w:val="24"/>
        </w:rPr>
      </w:pPr>
    </w:p>
    <w:p w14:paraId="48B1720A" w14:textId="77777777" w:rsidR="000539C4" w:rsidRDefault="000539C4">
      <w:pPr>
        <w:rPr>
          <w:rFonts w:ascii="Arial" w:hAnsi="Arial" w:cs="Arial"/>
          <w:sz w:val="24"/>
          <w:szCs w:val="24"/>
        </w:rPr>
      </w:pPr>
    </w:p>
    <w:p w14:paraId="5A70CF16" w14:textId="77777777" w:rsidR="000539C4" w:rsidRDefault="000539C4">
      <w:pPr>
        <w:rPr>
          <w:rFonts w:ascii="Arial" w:hAnsi="Arial" w:cs="Arial"/>
          <w:sz w:val="24"/>
          <w:szCs w:val="24"/>
        </w:rPr>
      </w:pPr>
    </w:p>
    <w:p w14:paraId="34C55696" w14:textId="77777777" w:rsidR="000539C4" w:rsidRDefault="000539C4">
      <w:pPr>
        <w:rPr>
          <w:rFonts w:ascii="Arial" w:hAnsi="Arial" w:cs="Arial"/>
          <w:sz w:val="24"/>
          <w:szCs w:val="24"/>
        </w:rPr>
      </w:pPr>
    </w:p>
    <w:p w14:paraId="119778EF" w14:textId="77777777" w:rsidR="000539C4" w:rsidRDefault="000539C4">
      <w:pPr>
        <w:rPr>
          <w:rFonts w:ascii="Arial" w:hAnsi="Arial" w:cs="Arial"/>
          <w:sz w:val="24"/>
          <w:szCs w:val="24"/>
        </w:rPr>
      </w:pPr>
    </w:p>
    <w:p w14:paraId="7B072464" w14:textId="77777777" w:rsidR="000539C4" w:rsidRDefault="000539C4">
      <w:pPr>
        <w:rPr>
          <w:rFonts w:ascii="Arial" w:hAnsi="Arial" w:cs="Arial"/>
          <w:sz w:val="24"/>
          <w:szCs w:val="24"/>
        </w:rPr>
      </w:pPr>
    </w:p>
    <w:p w14:paraId="5C0BF9AD" w14:textId="77777777" w:rsidR="000539C4" w:rsidRDefault="000539C4">
      <w:pPr>
        <w:rPr>
          <w:rFonts w:ascii="Arial" w:hAnsi="Arial" w:cs="Arial"/>
          <w:sz w:val="24"/>
          <w:szCs w:val="24"/>
        </w:rPr>
      </w:pPr>
    </w:p>
    <w:p w14:paraId="52764AAC" w14:textId="77777777" w:rsidR="000539C4" w:rsidRDefault="000539C4">
      <w:pPr>
        <w:rPr>
          <w:rFonts w:ascii="Arial" w:hAnsi="Arial" w:cs="Arial"/>
          <w:sz w:val="24"/>
          <w:szCs w:val="24"/>
        </w:rPr>
      </w:pPr>
    </w:p>
    <w:p w14:paraId="1F1B86BF" w14:textId="77777777" w:rsidR="000539C4" w:rsidRDefault="000539C4">
      <w:pPr>
        <w:rPr>
          <w:rFonts w:ascii="Arial" w:hAnsi="Arial" w:cs="Arial"/>
          <w:sz w:val="24"/>
          <w:szCs w:val="24"/>
        </w:rPr>
      </w:pPr>
    </w:p>
    <w:p w14:paraId="7E0D1431" w14:textId="77777777" w:rsidR="000539C4" w:rsidRDefault="000539C4">
      <w:pPr>
        <w:rPr>
          <w:rFonts w:ascii="Arial" w:hAnsi="Arial" w:cs="Arial"/>
          <w:sz w:val="24"/>
          <w:szCs w:val="24"/>
        </w:rPr>
      </w:pPr>
    </w:p>
    <w:p w14:paraId="56CC8E97" w14:textId="77777777" w:rsidR="000539C4" w:rsidRDefault="000539C4">
      <w:pPr>
        <w:rPr>
          <w:rFonts w:ascii="Arial" w:hAnsi="Arial" w:cs="Arial"/>
          <w:sz w:val="24"/>
          <w:szCs w:val="24"/>
        </w:rPr>
      </w:pPr>
    </w:p>
    <w:p w14:paraId="00871B30" w14:textId="77777777" w:rsidR="000539C4" w:rsidRDefault="000539C4">
      <w:pPr>
        <w:rPr>
          <w:rFonts w:ascii="Arial" w:hAnsi="Arial" w:cs="Arial"/>
          <w:sz w:val="24"/>
          <w:szCs w:val="24"/>
        </w:rPr>
        <w:sectPr w:rsidR="000539C4">
          <w:pgSz w:w="11906" w:h="16838"/>
          <w:pgMar w:top="1417" w:right="1417" w:bottom="1134" w:left="1417" w:header="708" w:footer="708" w:gutter="0"/>
          <w:cols w:space="708"/>
          <w:docGrid w:linePitch="360"/>
        </w:sectPr>
      </w:pPr>
    </w:p>
    <w:p w14:paraId="5A2ABC3B" w14:textId="77777777" w:rsidR="000539C4" w:rsidRDefault="000539C4">
      <w:pPr>
        <w:rPr>
          <w:rFonts w:ascii="Arial" w:hAnsi="Arial" w:cs="Arial"/>
          <w:sz w:val="24"/>
          <w:szCs w:val="24"/>
        </w:rPr>
      </w:pPr>
      <w:r>
        <w:rPr>
          <w:rFonts w:eastAsia="Times New Roman"/>
          <w:noProof/>
          <w:lang w:eastAsia="de-DE"/>
        </w:rPr>
        <w:lastRenderedPageBreak/>
        <w:drawing>
          <wp:inline distT="0" distB="0" distL="0" distR="0" wp14:anchorId="273E21E4" wp14:editId="15A701F8">
            <wp:extent cx="1711011" cy="2907030"/>
            <wp:effectExtent l="0" t="0" r="3810" b="762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hmen-farbi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5113" cy="2913999"/>
                    </a:xfrm>
                    <a:prstGeom prst="rect">
                      <a:avLst/>
                    </a:prstGeom>
                  </pic:spPr>
                </pic:pic>
              </a:graphicData>
            </a:graphic>
          </wp:inline>
        </w:drawing>
      </w:r>
      <w:r>
        <w:rPr>
          <w:rFonts w:eastAsia="Times New Roman"/>
          <w:noProof/>
          <w:lang w:eastAsia="de-DE"/>
        </w:rPr>
        <w:drawing>
          <wp:inline distT="0" distB="0" distL="0" distR="0" wp14:anchorId="43034E47" wp14:editId="70DEC2B2">
            <wp:extent cx="1711011" cy="2907030"/>
            <wp:effectExtent l="0" t="0" r="381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hmen-farbi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5113" cy="2913999"/>
                    </a:xfrm>
                    <a:prstGeom prst="rect">
                      <a:avLst/>
                    </a:prstGeom>
                  </pic:spPr>
                </pic:pic>
              </a:graphicData>
            </a:graphic>
          </wp:inline>
        </w:drawing>
      </w:r>
      <w:r w:rsidR="00E47E11">
        <w:rPr>
          <w:rFonts w:ascii="Arial" w:hAnsi="Arial" w:cs="Arial"/>
          <w:noProof/>
          <w:sz w:val="24"/>
          <w:szCs w:val="24"/>
          <w:lang w:eastAsia="de-DE"/>
        </w:rPr>
        <w:drawing>
          <wp:inline distT="0" distB="0" distL="0" distR="0" wp14:anchorId="2CE01CC1" wp14:editId="2CBBD5C8">
            <wp:extent cx="4476750" cy="3357563"/>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_23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79001" cy="3359251"/>
                    </a:xfrm>
                    <a:prstGeom prst="rect">
                      <a:avLst/>
                    </a:prstGeom>
                  </pic:spPr>
                </pic:pic>
              </a:graphicData>
            </a:graphic>
          </wp:inline>
        </w:drawing>
      </w:r>
    </w:p>
    <w:sectPr w:rsidR="000539C4" w:rsidSect="000539C4">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039DE"/>
    <w:multiLevelType w:val="hybridMultilevel"/>
    <w:tmpl w:val="65E800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9F"/>
    <w:rsid w:val="000539C4"/>
    <w:rsid w:val="00273C9F"/>
    <w:rsid w:val="0034597C"/>
    <w:rsid w:val="004500B0"/>
    <w:rsid w:val="00526647"/>
    <w:rsid w:val="005D1981"/>
    <w:rsid w:val="009F3080"/>
    <w:rsid w:val="00AC0170"/>
    <w:rsid w:val="00AF1C0D"/>
    <w:rsid w:val="00B75266"/>
    <w:rsid w:val="00BF5598"/>
    <w:rsid w:val="00D43999"/>
    <w:rsid w:val="00E47E11"/>
    <w:rsid w:val="00F555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72291"/>
  <w15:chartTrackingRefBased/>
  <w15:docId w15:val="{EEA8584E-4D16-4D37-9C73-C09716752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73C9F"/>
    <w:rPr>
      <w:color w:val="0000FF"/>
      <w:u w:val="single"/>
    </w:rPr>
  </w:style>
  <w:style w:type="paragraph" w:customStyle="1" w:styleId="Default">
    <w:name w:val="Default"/>
    <w:rsid w:val="00273C9F"/>
    <w:pPr>
      <w:autoSpaceDE w:val="0"/>
      <w:autoSpaceDN w:val="0"/>
      <w:adjustRightInd w:val="0"/>
      <w:spacing w:line="240" w:lineRule="auto"/>
    </w:pPr>
    <w:rPr>
      <w:rFonts w:ascii="Bookman Old Style" w:hAnsi="Bookman Old Style" w:cs="Bookman Old Style"/>
      <w:color w:val="000000"/>
      <w:sz w:val="24"/>
      <w:szCs w:val="24"/>
    </w:rPr>
  </w:style>
  <w:style w:type="paragraph" w:styleId="StandardWeb">
    <w:name w:val="Normal (Web)"/>
    <w:basedOn w:val="Standard"/>
    <w:uiPriority w:val="99"/>
    <w:unhideWhenUsed/>
    <w:rsid w:val="005D1981"/>
    <w:pPr>
      <w:spacing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5D1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61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phie.radziwill@uni-rostock.d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579</Words>
  <Characters>3651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Prommer</dc:creator>
  <cp:keywords/>
  <dc:description/>
  <cp:lastModifiedBy>Elizabeth Prommer</cp:lastModifiedBy>
  <cp:revision>3</cp:revision>
  <dcterms:created xsi:type="dcterms:W3CDTF">2019-07-03T09:45:00Z</dcterms:created>
  <dcterms:modified xsi:type="dcterms:W3CDTF">2019-07-03T09:47:00Z</dcterms:modified>
</cp:coreProperties>
</file>